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1E4C21" w:rsidRDefault="005233CB" w:rsidP="00A819D2">
      <w:pPr>
        <w:jc w:val="center"/>
        <w:rPr>
          <w:rFonts w:ascii="Cambria" w:hAnsi="Cambria" w:cs="Times New Roman"/>
          <w:b/>
          <w:bCs/>
          <w:sz w:val="22"/>
          <w:szCs w:val="22"/>
        </w:rPr>
      </w:pPr>
      <w:r w:rsidRPr="001E4C21">
        <w:rPr>
          <w:rFonts w:ascii="Cambria" w:hAnsi="Cambria" w:cs="Times New Roman"/>
          <w:b/>
          <w:bCs/>
          <w:sz w:val="22"/>
          <w:szCs w:val="22"/>
        </w:rPr>
        <w:t>A TANTÁRGY ADATLAPJA</w:t>
      </w:r>
    </w:p>
    <w:p w14:paraId="4E93744D" w14:textId="77777777" w:rsidR="00EA2615" w:rsidRDefault="00EA2615" w:rsidP="00EA2615">
      <w:pPr>
        <w:pStyle w:val="Default"/>
        <w:jc w:val="center"/>
        <w:rPr>
          <w:rFonts w:ascii="Cambria" w:hAnsi="Cambria"/>
        </w:rPr>
      </w:pPr>
      <w:r w:rsidRPr="00EA2615">
        <w:rPr>
          <w:rFonts w:ascii="Cambria" w:hAnsi="Cambria"/>
        </w:rPr>
        <w:t>Etika és akadémiai integritás</w:t>
      </w:r>
    </w:p>
    <w:p w14:paraId="6FEBEBA9" w14:textId="77777777" w:rsidR="00EA2615" w:rsidRPr="00EA2615" w:rsidRDefault="00EA2615" w:rsidP="00EA2615">
      <w:pPr>
        <w:pStyle w:val="Default"/>
        <w:jc w:val="center"/>
        <w:rPr>
          <w:rFonts w:ascii="Cambria" w:hAnsi="Cambria"/>
        </w:rPr>
      </w:pPr>
    </w:p>
    <w:p w14:paraId="71B43696" w14:textId="48D3B817" w:rsidR="002315D2" w:rsidRPr="001E0DCD" w:rsidRDefault="005233CB" w:rsidP="001E0DCD">
      <w:pPr>
        <w:jc w:val="center"/>
        <w:rPr>
          <w:rFonts w:ascii="Cambria" w:hAnsi="Cambria" w:cs="Times New Roman"/>
          <w:sz w:val="22"/>
          <w:szCs w:val="22"/>
        </w:rPr>
      </w:pPr>
      <w:r w:rsidRPr="001E4C21">
        <w:rPr>
          <w:rFonts w:ascii="Cambria" w:hAnsi="Cambria" w:cs="Times New Roman"/>
          <w:sz w:val="22"/>
          <w:szCs w:val="22"/>
        </w:rPr>
        <w:t>Egyetemi tanév</w:t>
      </w:r>
      <w:r w:rsidR="00095F40">
        <w:rPr>
          <w:rFonts w:ascii="Cambria" w:hAnsi="Cambria" w:cs="Times New Roman"/>
          <w:color w:val="FF0000"/>
          <w:sz w:val="22"/>
          <w:szCs w:val="22"/>
        </w:rPr>
        <w:t xml:space="preserve"> </w:t>
      </w:r>
      <w:r w:rsidR="00095F40" w:rsidRPr="00095F40">
        <w:rPr>
          <w:rFonts w:ascii="Cambria" w:hAnsi="Cambria" w:cs="Times New Roman"/>
          <w:sz w:val="22"/>
          <w:szCs w:val="22"/>
        </w:rPr>
        <w:t>2026-2027</w:t>
      </w: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E4C21">
        <w:rPr>
          <w:rFonts w:ascii="Cambria" w:hAnsi="Cambria"/>
          <w:b/>
          <w:sz w:val="20"/>
          <w:szCs w:val="20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F27FB" w:rsidRPr="001E4C21" w14:paraId="7300B76A" w14:textId="77777777" w:rsidTr="00BD0C96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7F27FB" w:rsidRPr="001E4C21" w:rsidRDefault="007F27FB" w:rsidP="007F27FB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1.1. Felsőoktatási intézmény</w:t>
            </w:r>
          </w:p>
        </w:tc>
        <w:tc>
          <w:tcPr>
            <w:tcW w:w="6946" w:type="dxa"/>
          </w:tcPr>
          <w:p w14:paraId="19231C48" w14:textId="5FAE6BBE" w:rsidR="007F27FB" w:rsidRPr="007F27FB" w:rsidRDefault="007F27FB" w:rsidP="007F27FB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7F27FB">
              <w:rPr>
                <w:rFonts w:ascii="Cambria" w:hAnsi="Cambria"/>
                <w:sz w:val="20"/>
                <w:szCs w:val="20"/>
              </w:rPr>
              <w:t>Universitatea Babeș-Bolyai din Cluj Napoca  -  Babeș-Bolyai Tudományegyetem</w:t>
            </w:r>
          </w:p>
        </w:tc>
      </w:tr>
      <w:tr w:rsidR="007F27FB" w:rsidRPr="001E4C21" w14:paraId="611C80E3" w14:textId="77777777" w:rsidTr="00D4173A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7F27FB" w:rsidRPr="001E4C21" w:rsidRDefault="007F27FB" w:rsidP="007F27FB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1.2. Kar</w:t>
            </w:r>
          </w:p>
        </w:tc>
        <w:tc>
          <w:tcPr>
            <w:tcW w:w="6946" w:type="dxa"/>
          </w:tcPr>
          <w:p w14:paraId="1B10731B" w14:textId="555EFC2E" w:rsidR="007F27FB" w:rsidRPr="007F27FB" w:rsidRDefault="007F27FB" w:rsidP="007F27FB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7F27FB">
              <w:rPr>
                <w:rFonts w:ascii="Cambria" w:hAnsi="Cambria"/>
                <w:sz w:val="20"/>
                <w:szCs w:val="20"/>
              </w:rPr>
              <w:t>Kémia és Vegyészmérnöki Kar</w:t>
            </w:r>
          </w:p>
        </w:tc>
      </w:tr>
      <w:tr w:rsidR="007F27FB" w:rsidRPr="001E4C21" w14:paraId="3159546E" w14:textId="77777777" w:rsidTr="00D4173A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7F27FB" w:rsidRPr="001E4C21" w:rsidRDefault="007F27FB" w:rsidP="007F27FB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0D1BBE23" w:rsidR="007F27FB" w:rsidRPr="007F27FB" w:rsidRDefault="007F27FB" w:rsidP="007F27FB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7F27FB">
              <w:rPr>
                <w:rFonts w:ascii="Cambria" w:hAnsi="Cambria"/>
                <w:sz w:val="20"/>
                <w:szCs w:val="20"/>
              </w:rPr>
              <w:t>Magyar Kémia és Vegyészmérnöki Intézet</w:t>
            </w:r>
          </w:p>
        </w:tc>
      </w:tr>
      <w:tr w:rsidR="007F27FB" w:rsidRPr="001E4C21" w14:paraId="26CE6A41" w14:textId="77777777" w:rsidTr="00D4173A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7F27FB" w:rsidRPr="001E4C21" w:rsidRDefault="007F27FB" w:rsidP="007F27F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230BFC0B" w:rsidR="007F27FB" w:rsidRPr="007F27FB" w:rsidRDefault="007F27FB" w:rsidP="007F27FB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7F27FB">
              <w:rPr>
                <w:rFonts w:ascii="Cambria" w:hAnsi="Cambria"/>
                <w:sz w:val="20"/>
                <w:szCs w:val="20"/>
              </w:rPr>
              <w:t>Kémia szakterület</w:t>
            </w:r>
          </w:p>
        </w:tc>
      </w:tr>
      <w:tr w:rsidR="007F27FB" w:rsidRPr="001E4C21" w14:paraId="2FD8BC18" w14:textId="77777777" w:rsidTr="00D4173A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7F27FB" w:rsidRPr="001E4C21" w:rsidRDefault="007F27FB" w:rsidP="007F27F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74BD8512" w:rsidR="007F27FB" w:rsidRPr="007F27FB" w:rsidRDefault="007F27FB" w:rsidP="007F27FB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7F27FB">
              <w:rPr>
                <w:rFonts w:ascii="Cambria" w:hAnsi="Cambria"/>
                <w:sz w:val="20"/>
                <w:szCs w:val="20"/>
              </w:rPr>
              <w:t>Alapképzés - licensz</w:t>
            </w:r>
          </w:p>
        </w:tc>
      </w:tr>
      <w:tr w:rsidR="007F27FB" w:rsidRPr="001E4C21" w14:paraId="34D96CCB" w14:textId="77777777" w:rsidTr="00D4173A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7F27FB" w:rsidRPr="001E4C21" w:rsidRDefault="007F27FB" w:rsidP="007F27F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11FFB084" w:rsidR="007F27FB" w:rsidRPr="007F27FB" w:rsidRDefault="007F27FB" w:rsidP="007F27FB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7F27FB">
              <w:rPr>
                <w:rFonts w:ascii="Cambria" w:hAnsi="Cambria"/>
                <w:sz w:val="20"/>
                <w:szCs w:val="20"/>
              </w:rPr>
              <w:t>Kémia/vegyész</w:t>
            </w:r>
          </w:p>
        </w:tc>
      </w:tr>
      <w:tr w:rsidR="007F27FB" w:rsidRPr="001E4C21" w14:paraId="510975E1" w14:textId="77777777" w:rsidTr="00BD0C96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7F27FB" w:rsidRPr="001E4C21" w:rsidRDefault="007F27FB" w:rsidP="007F27F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1.7. Képzési forma</w:t>
            </w:r>
          </w:p>
        </w:tc>
        <w:tc>
          <w:tcPr>
            <w:tcW w:w="6946" w:type="dxa"/>
          </w:tcPr>
          <w:p w14:paraId="7CE75088" w14:textId="01417117" w:rsidR="007F27FB" w:rsidRPr="007F27FB" w:rsidRDefault="007F27FB" w:rsidP="007F27FB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</w:pPr>
            <w:r w:rsidRPr="007F27FB">
              <w:rPr>
                <w:rFonts w:ascii="Cambria" w:hAnsi="Cambria"/>
                <w:sz w:val="20"/>
                <w:szCs w:val="20"/>
              </w:rPr>
              <w:t>Învățământ cu frecvență - Nappali tagozatos oktatás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E4C21">
        <w:rPr>
          <w:rFonts w:ascii="Cambria" w:hAnsi="Cambria"/>
          <w:b/>
          <w:sz w:val="20"/>
          <w:szCs w:val="20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5A688EF0" w:rsidR="008F5E28" w:rsidRPr="00EA2615" w:rsidRDefault="00EA2615" w:rsidP="00DD391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Etika és akadémiai integritás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2D433C3B" w:rsidR="008F5E28" w:rsidRPr="00DD3910" w:rsidRDefault="00DD3910" w:rsidP="00DD3910">
            <w:pPr>
              <w:pStyle w:val="Default"/>
              <w:rPr>
                <w:rFonts w:ascii="Cambria" w:hAnsi="Cambria"/>
                <w:sz w:val="20"/>
                <w:szCs w:val="20"/>
              </w:rPr>
            </w:pPr>
            <w:r w:rsidRPr="00DD3910">
              <w:rPr>
                <w:rFonts w:ascii="Cambria" w:hAnsi="Cambria"/>
                <w:sz w:val="20"/>
                <w:szCs w:val="20"/>
              </w:rPr>
              <w:t>CLM101</w:t>
            </w:r>
            <w:r w:rsidR="00EA2615">
              <w:rPr>
                <w:rFonts w:ascii="Cambria" w:hAnsi="Cambria"/>
                <w:sz w:val="20"/>
                <w:szCs w:val="20"/>
              </w:rPr>
              <w:t>3</w:t>
            </w:r>
          </w:p>
        </w:tc>
      </w:tr>
      <w:tr w:rsidR="00DD3910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DD3910" w:rsidRPr="001E4C21" w:rsidRDefault="00DD3910" w:rsidP="00DD391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2378D955" w:rsidR="00DD3910" w:rsidRPr="001E4C21" w:rsidRDefault="00DD3910" w:rsidP="00DD391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4758D">
              <w:rPr>
                <w:rFonts w:ascii="Cambria" w:hAnsi="Cambria"/>
                <w:bCs/>
                <w:sz w:val="20"/>
                <w:szCs w:val="20"/>
              </w:rPr>
              <w:t xml:space="preserve">Lector dr. Lovász Tamás </w:t>
            </w:r>
          </w:p>
        </w:tc>
      </w:tr>
      <w:tr w:rsidR="00DD3910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DD3910" w:rsidRPr="001E4C21" w:rsidRDefault="00DD3910" w:rsidP="00DD391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3EAE49DB" w:rsidR="00DD3910" w:rsidRPr="001E4C21" w:rsidRDefault="00DD3910" w:rsidP="00DD391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4758D">
              <w:rPr>
                <w:rFonts w:ascii="Cambria" w:hAnsi="Cambria"/>
                <w:bCs/>
                <w:sz w:val="20"/>
                <w:szCs w:val="20"/>
              </w:rPr>
              <w:t xml:space="preserve">Lector dr. Lovász Tamás </w:t>
            </w:r>
          </w:p>
        </w:tc>
      </w:tr>
      <w:tr w:rsidR="00DD3910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DD3910" w:rsidRPr="001E4C21" w:rsidRDefault="00DD3910" w:rsidP="00DD391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3428D511" w:rsidR="00DD3910" w:rsidRPr="001E4C21" w:rsidRDefault="00D30064" w:rsidP="00DD391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  <w:r w:rsidR="00D72FD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DD3910" w:rsidRPr="001E4C21" w:rsidRDefault="00DD3910" w:rsidP="00DD3910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3CF737AD" w:rsidR="00DD3910" w:rsidRPr="001E4C21" w:rsidRDefault="00D72FD3" w:rsidP="00DD391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DD3910" w:rsidRPr="001E4C21" w:rsidRDefault="00DD3910" w:rsidP="00DD3910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eastAsia="zh-CN"/>
              </w:rPr>
              <w:id w:val="1749694690"/>
              <w:placeholder>
                <w:docPart w:val="D689ECC3710349C79AC4719B898E263E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F6633C0" w:rsidR="00DD3910" w:rsidRPr="001E4C21" w:rsidRDefault="000F385D" w:rsidP="00DD3910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eastAsia="zh-CN"/>
                  </w:rPr>
                  <w:t>Vizsga</w:t>
                </w:r>
              </w:p>
            </w:sdtContent>
          </w:sdt>
        </w:tc>
      </w:tr>
      <w:tr w:rsidR="00DD3910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DD3910" w:rsidRPr="001E4C21" w:rsidRDefault="00DD3910" w:rsidP="00DD391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eastAsia="zh-CN"/>
            </w:rPr>
            <w:id w:val="-1399666509"/>
            <w:placeholder>
              <w:docPart w:val="74AE0CBD5240410FB06DBC2EE287E349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3DE5CCF" w:rsidR="00DD3910" w:rsidRPr="001E4C21" w:rsidRDefault="00BD2247" w:rsidP="00DD3910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eastAsia="zh-CN"/>
                  </w:rPr>
                  <w:t>Választható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DD3910" w:rsidRPr="001E4C21" w:rsidRDefault="00DD3910" w:rsidP="00DD391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eastAsia="zh-CN"/>
              </w:rPr>
              <w:id w:val="-685674556"/>
              <w:placeholder>
                <w:docPart w:val="11ED8A07DEB248FB9AB6BD5E7B23522B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1389C970" w:rsidR="00DD3910" w:rsidRPr="001E4C21" w:rsidRDefault="000F385D" w:rsidP="00DD3910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eastAsia="zh-CN"/>
                  </w:rPr>
                  <w:t>Kiegészítő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1E4C21">
        <w:rPr>
          <w:rFonts w:ascii="Cambria" w:eastAsia="Times New Roman" w:hAnsi="Cambria" w:cs="Times New Roman"/>
          <w:b/>
          <w:sz w:val="20"/>
          <w:lang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1A0CD8F3" w:rsidR="002D19B2" w:rsidRPr="001E4C21" w:rsidRDefault="00006161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</w:t>
            </w:r>
            <w:bookmarkStart w:id="0" w:name="_GoBack"/>
            <w:bookmarkEnd w:id="0"/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25AE39D1" w:rsidR="002D19B2" w:rsidRPr="001E4C21" w:rsidRDefault="0076212D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03A4F827" w:rsidR="002D19B2" w:rsidRPr="001E4C21" w:rsidRDefault="00EA7319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291F949F" w:rsidR="004E578B" w:rsidRPr="001E4C21" w:rsidRDefault="000673D7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24CA6BA4" w:rsidR="004E578B" w:rsidRPr="001E4C21" w:rsidRDefault="0076212D" w:rsidP="00EA7319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4AC2C530" w:rsidR="004E578B" w:rsidRPr="001E4C21" w:rsidRDefault="00EA7319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14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óra</w:t>
            </w:r>
          </w:p>
        </w:tc>
      </w:tr>
      <w:tr w:rsidR="000F1282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0F1282" w:rsidRPr="001E4C21" w:rsidRDefault="000F1282" w:rsidP="000F128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64178DFC" w:rsidR="000F1282" w:rsidRPr="001E4C21" w:rsidRDefault="000F1282" w:rsidP="000F128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0F1282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0F1282" w:rsidRPr="001E4C21" w:rsidRDefault="000F1282" w:rsidP="000F128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2E3AD06E" w:rsidR="000F1282" w:rsidRPr="001E4C21" w:rsidRDefault="000F1282" w:rsidP="000F128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18</w:t>
            </w:r>
          </w:p>
        </w:tc>
      </w:tr>
      <w:tr w:rsidR="000F1282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0F1282" w:rsidRPr="001E4C21" w:rsidRDefault="000F1282" w:rsidP="000F128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0F1282" w:rsidRPr="001E4C21" w:rsidRDefault="000F1282" w:rsidP="000F128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3396E488" w:rsidR="000F1282" w:rsidRPr="001E4C21" w:rsidRDefault="000F1282" w:rsidP="000F128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15</w:t>
            </w:r>
          </w:p>
        </w:tc>
      </w:tr>
      <w:tr w:rsidR="000F1282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0F1282" w:rsidRPr="001E4C21" w:rsidRDefault="000F1282" w:rsidP="000F128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650E9FB8" w:rsidR="000F1282" w:rsidRPr="001E4C21" w:rsidRDefault="000F1282" w:rsidP="000F128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0F1282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0F1282" w:rsidRPr="001E4C21" w:rsidRDefault="000F1282" w:rsidP="000F128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3DC79DBB" w:rsidR="000F1282" w:rsidRPr="001E4C21" w:rsidRDefault="000F1282" w:rsidP="000F128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0EA9B02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14:paraId="57C86687" w14:textId="1AE2D13D" w:rsidR="0054456A" w:rsidRPr="001E4C21" w:rsidRDefault="00C4521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39CCD6D4" w:rsidR="00467ACB" w:rsidRPr="001E4C21" w:rsidRDefault="000F1282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58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5215066F" w:rsidR="00467ACB" w:rsidRPr="001E4C21" w:rsidRDefault="002234A9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100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4709DFF7" w:rsidR="00467ACB" w:rsidRPr="001E4C21" w:rsidRDefault="002234A9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4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1E4C21">
        <w:rPr>
          <w:rFonts w:ascii="Cambria" w:eastAsia="Times New Roman" w:hAnsi="Cambria" w:cs="Times New Roman"/>
          <w:b/>
          <w:sz w:val="20"/>
          <w:lang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61FC074D" w:rsidR="00221B6D" w:rsidRPr="00A5675B" w:rsidRDefault="00B00B41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A5675B">
              <w:rPr>
                <w:rFonts w:ascii="Cambria" w:hAnsi="Cambria"/>
                <w:sz w:val="20"/>
                <w:szCs w:val="20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3551D0BC" w:rsidR="00221B6D" w:rsidRPr="00A5675B" w:rsidRDefault="00B00B41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5675B">
              <w:rPr>
                <w:rFonts w:ascii="Cambria" w:hAnsi="Cambria"/>
                <w:sz w:val="20"/>
                <w:szCs w:val="20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1E4C21">
        <w:rPr>
          <w:rFonts w:ascii="Cambria" w:eastAsia="Times New Roman" w:hAnsi="Cambria" w:cs="Times New Roman"/>
          <w:b/>
          <w:sz w:val="20"/>
          <w:lang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7319"/>
      </w:tblGrid>
      <w:tr w:rsidR="00844EAD" w:rsidRPr="001E4C21" w14:paraId="58DCDBE8" w14:textId="77777777" w:rsidTr="002324CD">
        <w:trPr>
          <w:trHeight w:val="284"/>
        </w:trPr>
        <w:tc>
          <w:tcPr>
            <w:tcW w:w="3120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eastAsia="zh-CN"/>
              </w:rPr>
              <w:t>Az előadás lebonyolításának feltételei</w:t>
            </w:r>
          </w:p>
        </w:tc>
        <w:tc>
          <w:tcPr>
            <w:tcW w:w="7319" w:type="dxa"/>
            <w:vAlign w:val="center"/>
          </w:tcPr>
          <w:p w14:paraId="01280FCF" w14:textId="77777777" w:rsidR="00B00B41" w:rsidRPr="001E50E0" w:rsidRDefault="00B00B41" w:rsidP="002324CD">
            <w:pPr>
              <w:numPr>
                <w:ilvl w:val="0"/>
                <w:numId w:val="9"/>
              </w:numPr>
              <w:tabs>
                <w:tab w:val="clear" w:pos="641"/>
                <w:tab w:val="num" w:pos="318"/>
              </w:tabs>
              <w:spacing w:after="0" w:line="240" w:lineRule="auto"/>
              <w:ind w:hanging="607"/>
              <w:jc w:val="both"/>
              <w:rPr>
                <w:rFonts w:ascii="Cambria" w:hAnsi="Cambria"/>
                <w:sz w:val="20"/>
                <w:szCs w:val="20"/>
              </w:rPr>
            </w:pPr>
            <w:r w:rsidRPr="001E50E0">
              <w:rPr>
                <w:rFonts w:ascii="Cambria" w:hAnsi="Cambria"/>
                <w:sz w:val="20"/>
                <w:szCs w:val="20"/>
              </w:rPr>
              <w:t xml:space="preserve">A hallgatók kikapcsolt mobiltelefonnal jelenjenek meg az előadáson </w:t>
            </w:r>
          </w:p>
          <w:p w14:paraId="78F334F7" w14:textId="77777777" w:rsidR="00B00B41" w:rsidRPr="001E50E0" w:rsidRDefault="00B00B41" w:rsidP="002324CD">
            <w:pPr>
              <w:numPr>
                <w:ilvl w:val="0"/>
                <w:numId w:val="9"/>
              </w:numPr>
              <w:tabs>
                <w:tab w:val="clear" w:pos="641"/>
                <w:tab w:val="num" w:pos="318"/>
              </w:tabs>
              <w:spacing w:after="0" w:line="240" w:lineRule="auto"/>
              <w:ind w:hanging="607"/>
              <w:jc w:val="both"/>
              <w:rPr>
                <w:rFonts w:ascii="Cambria" w:hAnsi="Cambria"/>
                <w:sz w:val="20"/>
                <w:szCs w:val="20"/>
              </w:rPr>
            </w:pPr>
            <w:r w:rsidRPr="001E50E0">
              <w:rPr>
                <w:rFonts w:ascii="Cambria" w:hAnsi="Cambria"/>
                <w:sz w:val="20"/>
                <w:szCs w:val="20"/>
              </w:rPr>
              <w:t>Az interaktív részvételt ösztönzése</w:t>
            </w:r>
          </w:p>
          <w:p w14:paraId="4F48C120" w14:textId="77777777" w:rsidR="002324CD" w:rsidRDefault="00B00B41" w:rsidP="002324CD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641"/>
                <w:tab w:val="num" w:pos="31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607"/>
              <w:jc w:val="both"/>
              <w:rPr>
                <w:rFonts w:ascii="Cambria" w:hAnsi="Cambria"/>
                <w:color w:val="212121"/>
                <w:sz w:val="20"/>
                <w:szCs w:val="20"/>
              </w:rPr>
            </w:pPr>
            <w:r w:rsidRPr="001E50E0">
              <w:rPr>
                <w:rFonts w:ascii="Cambria" w:hAnsi="Cambria"/>
                <w:color w:val="212121"/>
                <w:sz w:val="20"/>
                <w:szCs w:val="20"/>
              </w:rPr>
              <w:t>A hallgatók hozzáférhetnek az adatbázisokhoz (egyetemi, valamint a központi</w:t>
            </w:r>
          </w:p>
          <w:p w14:paraId="2543CD7C" w14:textId="722D4F51" w:rsidR="00B00B41" w:rsidRPr="001E50E0" w:rsidRDefault="00B00B41" w:rsidP="002324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mbria" w:hAnsi="Cambria"/>
                <w:color w:val="212121"/>
                <w:sz w:val="20"/>
                <w:szCs w:val="20"/>
              </w:rPr>
            </w:pPr>
            <w:r w:rsidRPr="001E50E0">
              <w:rPr>
                <w:rFonts w:ascii="Cambria" w:hAnsi="Cambria"/>
                <w:color w:val="212121"/>
                <w:sz w:val="20"/>
                <w:szCs w:val="20"/>
              </w:rPr>
              <w:t>könyvtár által előfizetett szakirodalmi adatbázisok)</w:t>
            </w:r>
          </w:p>
          <w:p w14:paraId="18D25A3F" w14:textId="352EE6B0" w:rsidR="00844EAD" w:rsidRPr="00B00B41" w:rsidRDefault="00B00B41" w:rsidP="002324CD">
            <w:pPr>
              <w:pStyle w:val="ListParagraph"/>
              <w:numPr>
                <w:ilvl w:val="0"/>
                <w:numId w:val="9"/>
              </w:numPr>
              <w:tabs>
                <w:tab w:val="clear" w:pos="641"/>
                <w:tab w:val="num" w:pos="318"/>
              </w:tabs>
              <w:suppressAutoHyphens/>
              <w:spacing w:after="0" w:line="240" w:lineRule="auto"/>
              <w:ind w:hanging="607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00B41">
              <w:rPr>
                <w:rFonts w:ascii="Cambria" w:hAnsi="Cambria"/>
                <w:sz w:val="20"/>
                <w:szCs w:val="20"/>
              </w:rPr>
              <w:t>Ne késsenek</w:t>
            </w:r>
          </w:p>
        </w:tc>
      </w:tr>
      <w:tr w:rsidR="00844EAD" w:rsidRPr="001E4C21" w14:paraId="18AC426D" w14:textId="77777777" w:rsidTr="002324CD">
        <w:trPr>
          <w:trHeight w:val="284"/>
        </w:trPr>
        <w:tc>
          <w:tcPr>
            <w:tcW w:w="3120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eastAsia="zh-CN"/>
              </w:rPr>
              <w:t>A szeminárium/ labor lebonyolításának feltételei</w:t>
            </w:r>
          </w:p>
        </w:tc>
        <w:tc>
          <w:tcPr>
            <w:tcW w:w="7319" w:type="dxa"/>
            <w:vAlign w:val="center"/>
          </w:tcPr>
          <w:p w14:paraId="2850AB0C" w14:textId="77777777" w:rsidR="00B00B41" w:rsidRPr="001E50E0" w:rsidRDefault="00B00B41" w:rsidP="002324CD">
            <w:pPr>
              <w:numPr>
                <w:ilvl w:val="0"/>
                <w:numId w:val="9"/>
              </w:numPr>
              <w:tabs>
                <w:tab w:val="clear" w:pos="641"/>
                <w:tab w:val="num" w:pos="318"/>
              </w:tabs>
              <w:spacing w:after="0" w:line="240" w:lineRule="auto"/>
              <w:ind w:hanging="607"/>
              <w:jc w:val="both"/>
              <w:rPr>
                <w:rFonts w:ascii="Cambria" w:hAnsi="Cambria"/>
                <w:sz w:val="20"/>
                <w:szCs w:val="20"/>
              </w:rPr>
            </w:pPr>
            <w:r w:rsidRPr="001E50E0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</w:rPr>
              <w:t xml:space="preserve">Kötelező a hallgatói részvétel a szemináriumon. </w:t>
            </w:r>
            <w:r w:rsidRPr="001E50E0">
              <w:rPr>
                <w:rFonts w:ascii="Cambria" w:hAnsi="Cambria"/>
                <w:sz w:val="20"/>
                <w:szCs w:val="20"/>
              </w:rPr>
              <w:t xml:space="preserve"> Elvárt a pontos megjelenés</w:t>
            </w:r>
          </w:p>
          <w:p w14:paraId="39BEB9E3" w14:textId="77777777" w:rsidR="00B00B41" w:rsidRPr="001E50E0" w:rsidRDefault="00B00B41" w:rsidP="002324CD">
            <w:pPr>
              <w:numPr>
                <w:ilvl w:val="0"/>
                <w:numId w:val="9"/>
              </w:numPr>
              <w:tabs>
                <w:tab w:val="clear" w:pos="641"/>
                <w:tab w:val="num" w:pos="318"/>
              </w:tabs>
              <w:spacing w:after="0" w:line="240" w:lineRule="auto"/>
              <w:ind w:hanging="607"/>
              <w:jc w:val="both"/>
              <w:rPr>
                <w:rFonts w:ascii="Cambria" w:hAnsi="Cambria"/>
                <w:sz w:val="20"/>
                <w:szCs w:val="20"/>
              </w:rPr>
            </w:pPr>
            <w:r w:rsidRPr="001E50E0">
              <w:rPr>
                <w:rFonts w:ascii="Cambria" w:hAnsi="Cambria"/>
                <w:sz w:val="20"/>
                <w:szCs w:val="20"/>
              </w:rPr>
              <w:t xml:space="preserve">A hallgatók kikapcsolt mobiltelefonnal jelenjenek meg </w:t>
            </w:r>
            <w:r w:rsidRPr="001E50E0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</w:rPr>
              <w:t xml:space="preserve">a szemináriumon </w:t>
            </w:r>
          </w:p>
          <w:p w14:paraId="463920CD" w14:textId="64EDFABA" w:rsidR="00844EAD" w:rsidRPr="00B00B41" w:rsidRDefault="00B00B41" w:rsidP="002324CD">
            <w:pPr>
              <w:pStyle w:val="ListParagraph"/>
              <w:numPr>
                <w:ilvl w:val="0"/>
                <w:numId w:val="9"/>
              </w:numPr>
              <w:tabs>
                <w:tab w:val="clear" w:pos="641"/>
                <w:tab w:val="num" w:pos="318"/>
              </w:tabs>
              <w:suppressAutoHyphens/>
              <w:spacing w:after="0" w:line="240" w:lineRule="auto"/>
              <w:ind w:hanging="607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00B41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</w:rPr>
              <w:t>Szükséges az előző szemináriumokon feltüntetett bibliográfia használata.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eastAsia="zh-CN"/>
        </w:rPr>
      </w:pPr>
      <w:r w:rsidRPr="001E4C21">
        <w:rPr>
          <w:rFonts w:ascii="Cambria" w:eastAsia="Times New Roman" w:hAnsi="Cambria" w:cs="Times New Roman"/>
          <w:b/>
          <w:sz w:val="20"/>
          <w:lang w:eastAsia="zh-CN"/>
        </w:rPr>
        <w:lastRenderedPageBreak/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</w:rPr>
              <w:t>Kompetencia</w:t>
            </w:r>
          </w:p>
        </w:tc>
      </w:tr>
      <w:tr w:rsidR="0055138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00B52177"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</w:rPr>
              <w:t>CP</w:t>
            </w:r>
            <w:r w:rsidR="00B90DFA">
              <w:rPr>
                <w:rFonts w:ascii="Cambria" w:hAnsi="Cambria"/>
                <w:b/>
                <w:color w:val="0070C0"/>
                <w:sz w:val="20"/>
                <w:szCs w:val="20"/>
              </w:rPr>
              <w:t>8</w:t>
            </w:r>
          </w:p>
        </w:tc>
        <w:tc>
          <w:tcPr>
            <w:tcW w:w="8931" w:type="dxa"/>
            <w:vAlign w:val="center"/>
          </w:tcPr>
          <w:p w14:paraId="556255AF" w14:textId="759AA8C4" w:rsidR="0055138F" w:rsidRPr="00B737D4" w:rsidRDefault="00B90DFA" w:rsidP="00E07EC5">
            <w:pPr>
              <w:pStyle w:val="Default"/>
              <w:rPr>
                <w:rFonts w:ascii="Cambria" w:hAnsi="Cambria"/>
                <w:sz w:val="20"/>
                <w:szCs w:val="20"/>
                <w:lang w:val="hu-HU"/>
              </w:rPr>
            </w:pPr>
            <w:r w:rsidRPr="00B737D4">
              <w:rPr>
                <w:rFonts w:ascii="Cambria" w:hAnsi="Cambria"/>
                <w:sz w:val="20"/>
                <w:szCs w:val="20"/>
                <w:lang w:val="hu-HU"/>
              </w:rPr>
              <w:t>Terjeszti az eredményeket a tudományos közösség körében.</w:t>
            </w:r>
          </w:p>
        </w:tc>
      </w:tr>
      <w:tr w:rsidR="00ED2FB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071183A1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</w:rPr>
              <w:t>CP</w:t>
            </w:r>
            <w:r w:rsidR="00B90DFA">
              <w:rPr>
                <w:rFonts w:ascii="Cambria" w:hAnsi="Cambria"/>
                <w:b/>
                <w:color w:val="0070C0"/>
                <w:sz w:val="20"/>
                <w:szCs w:val="20"/>
              </w:rPr>
              <w:t>13</w:t>
            </w:r>
          </w:p>
        </w:tc>
        <w:tc>
          <w:tcPr>
            <w:tcW w:w="8931" w:type="dxa"/>
            <w:vAlign w:val="center"/>
          </w:tcPr>
          <w:p w14:paraId="663C4628" w14:textId="29208834" w:rsidR="00ED2FBF" w:rsidRPr="00E07EC5" w:rsidRDefault="00BE78D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E78D1">
              <w:rPr>
                <w:rFonts w:ascii="Cambria" w:hAnsi="Cambria"/>
                <w:sz w:val="20"/>
                <w:szCs w:val="20"/>
              </w:rPr>
              <w:t>Segíti</w:t>
            </w:r>
            <w:r w:rsidR="00B30EF0" w:rsidRPr="00B30EF0">
              <w:rPr>
                <w:rFonts w:ascii="Cambria" w:hAnsi="Cambria"/>
                <w:sz w:val="20"/>
                <w:szCs w:val="20"/>
              </w:rPr>
              <w:t xml:space="preserve"> az innovációt és a tudásátvitelt.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</w:rPr>
              <w:t>Kompetencia</w:t>
            </w:r>
          </w:p>
        </w:tc>
      </w:tr>
      <w:tr w:rsidR="000315BD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4D58133C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</w:rPr>
              <w:t>CT</w:t>
            </w:r>
            <w:r w:rsidR="00230535">
              <w:rPr>
                <w:rFonts w:ascii="Cambria" w:hAnsi="Cambria"/>
                <w:b/>
                <w:color w:val="0070C0"/>
                <w:sz w:val="20"/>
                <w:szCs w:val="20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0FF5F418" w:rsidR="000315BD" w:rsidRPr="006E5205" w:rsidRDefault="004A7683" w:rsidP="00A37DD3">
            <w:pPr>
              <w:pStyle w:val="Default"/>
              <w:rPr>
                <w:sz w:val="20"/>
                <w:szCs w:val="20"/>
                <w:lang w:val="hu-HU"/>
              </w:rPr>
            </w:pPr>
            <w:r w:rsidRPr="00D952D2">
              <w:rPr>
                <w:rFonts w:ascii="Cambria" w:hAnsi="Cambria"/>
                <w:sz w:val="20"/>
                <w:szCs w:val="20"/>
                <w:lang w:val="hu-HU"/>
              </w:rPr>
              <w:t>Kritikusan értékeli az információkat és azok forrásait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0315BD" w:rsidRPr="001E4C21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1B9F96BC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</w:rPr>
              <w:t>CT</w:t>
            </w:r>
            <w:r w:rsidR="00230535">
              <w:rPr>
                <w:rFonts w:ascii="Cambria" w:hAnsi="Cambria"/>
                <w:b/>
                <w:color w:val="0070C0"/>
                <w:sz w:val="20"/>
                <w:szCs w:val="20"/>
              </w:rPr>
              <w:t>2</w:t>
            </w:r>
          </w:p>
        </w:tc>
        <w:tc>
          <w:tcPr>
            <w:tcW w:w="8931" w:type="dxa"/>
            <w:vAlign w:val="center"/>
          </w:tcPr>
          <w:p w14:paraId="50C51981" w14:textId="74D8C577" w:rsidR="000315BD" w:rsidRPr="00531EA2" w:rsidRDefault="00C52BF6" w:rsidP="00A37DD3">
            <w:pPr>
              <w:pStyle w:val="Default"/>
              <w:rPr>
                <w:sz w:val="20"/>
                <w:szCs w:val="20"/>
                <w:lang w:val="hu-HU"/>
              </w:rPr>
            </w:pPr>
            <w:r w:rsidRPr="00A12295">
              <w:rPr>
                <w:rFonts w:ascii="Cambria" w:hAnsi="Cambria"/>
                <w:sz w:val="20"/>
                <w:szCs w:val="20"/>
                <w:lang w:val="hu-HU"/>
              </w:rPr>
              <w:t>Együttműködés különböző szakterületek képviselőivel a kitűzött célok elérése érdekében biztosítva a hatékony információáramlást.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1E4C21">
        <w:rPr>
          <w:rFonts w:ascii="Cambria" w:hAnsi="Cambria"/>
          <w:b/>
          <w:sz w:val="20"/>
          <w:szCs w:val="20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</w:rPr>
              <w:t>(Specific academic skills)</w:t>
            </w:r>
          </w:p>
        </w:tc>
      </w:tr>
      <w:tr w:rsidR="00C87238" w:rsidRPr="001E4C21" w14:paraId="415C5D4E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BCD511D" w14:textId="66863CE9" w:rsidR="00C87238" w:rsidRPr="001E4C21" w:rsidRDefault="00C87238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CP8</w:t>
            </w:r>
          </w:p>
        </w:tc>
        <w:tc>
          <w:tcPr>
            <w:tcW w:w="4678" w:type="dxa"/>
            <w:vAlign w:val="center"/>
          </w:tcPr>
          <w:p w14:paraId="6EAD99E7" w14:textId="61A155BA" w:rsidR="006E1750" w:rsidRPr="004A7683" w:rsidRDefault="006E1750" w:rsidP="00A410A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E1750">
              <w:rPr>
                <w:rFonts w:ascii="Cambria" w:hAnsi="Cambria"/>
                <w:sz w:val="20"/>
                <w:szCs w:val="20"/>
              </w:rPr>
              <w:t>A hallgató/abszolvens tudományos jelentéseket készít</w:t>
            </w:r>
            <w:r>
              <w:rPr>
                <w:rFonts w:ascii="Cambria" w:hAnsi="Cambria"/>
                <w:sz w:val="20"/>
                <w:szCs w:val="20"/>
              </w:rPr>
              <w:t xml:space="preserve">, amelyekben bemutatja a tudományos </w:t>
            </w:r>
            <w:r w:rsidRPr="006E1750">
              <w:rPr>
                <w:rFonts w:ascii="Cambria" w:hAnsi="Cambria"/>
                <w:sz w:val="20"/>
                <w:szCs w:val="20"/>
              </w:rPr>
              <w:t>dokumentálás és a kísérletek eredményeit.</w:t>
            </w:r>
          </w:p>
        </w:tc>
        <w:tc>
          <w:tcPr>
            <w:tcW w:w="4253" w:type="dxa"/>
            <w:vAlign w:val="center"/>
          </w:tcPr>
          <w:p w14:paraId="14F620FE" w14:textId="16502587" w:rsidR="00C87238" w:rsidRPr="004A7683" w:rsidRDefault="00032831" w:rsidP="00A410A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032831">
              <w:rPr>
                <w:rFonts w:ascii="Cambria" w:hAnsi="Cambria"/>
                <w:sz w:val="20"/>
                <w:szCs w:val="20"/>
              </w:rPr>
              <w:t>A hallgató/diplomás alkalmazza a tudomány elveit tudományos jelentések elkészítésére és bemutatására.</w:t>
            </w:r>
          </w:p>
        </w:tc>
      </w:tr>
      <w:tr w:rsidR="00260978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3FF4281D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  <w:r w:rsidR="0047751E">
              <w:rPr>
                <w:rFonts w:ascii="Cambria" w:hAnsi="Cambria"/>
                <w:b/>
                <w:color w:val="0070C0"/>
                <w:sz w:val="20"/>
                <w:szCs w:val="20"/>
              </w:rPr>
              <w:t>3</w:t>
            </w:r>
          </w:p>
        </w:tc>
        <w:tc>
          <w:tcPr>
            <w:tcW w:w="4678" w:type="dxa"/>
            <w:vAlign w:val="center"/>
          </w:tcPr>
          <w:p w14:paraId="6AC6F0D0" w14:textId="1B349C40" w:rsidR="00260978" w:rsidRPr="001E4C21" w:rsidRDefault="004A7683" w:rsidP="00A410A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4A7683">
              <w:rPr>
                <w:rFonts w:ascii="Cambria" w:hAnsi="Cambria"/>
                <w:sz w:val="20"/>
                <w:szCs w:val="20"/>
              </w:rPr>
              <w:t>A hallgató/diplomás azonosítja és alkalmazza a megfelelő tájékozódási/dokumentációs módszereket, amelyek szükségesek a kémiai ismeretek megértéséhez és tudományos módon történő átadásához az érdeklődők részére.</w:t>
            </w:r>
          </w:p>
        </w:tc>
        <w:tc>
          <w:tcPr>
            <w:tcW w:w="4253" w:type="dxa"/>
            <w:vAlign w:val="center"/>
          </w:tcPr>
          <w:p w14:paraId="4752F20B" w14:textId="014D63C2" w:rsidR="00260978" w:rsidRPr="001E4C21" w:rsidRDefault="004A7683" w:rsidP="00A410A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4A7683">
              <w:rPr>
                <w:rFonts w:ascii="Cambria" w:hAnsi="Cambria"/>
                <w:sz w:val="20"/>
                <w:szCs w:val="20"/>
              </w:rPr>
              <w:t xml:space="preserve">A hallgató/diplomás felelősségteljesen értelmezi a dokumentáció eredményeit annak érdekében, hogy azokat </w:t>
            </w:r>
            <w:r>
              <w:rPr>
                <w:rFonts w:ascii="Cambria" w:hAnsi="Cambria"/>
                <w:sz w:val="20"/>
                <w:szCs w:val="20"/>
              </w:rPr>
              <w:t>az</w:t>
            </w:r>
            <w:r w:rsidRPr="004A7683">
              <w:rPr>
                <w:rFonts w:ascii="Cambria" w:hAnsi="Cambria"/>
                <w:sz w:val="20"/>
                <w:szCs w:val="20"/>
              </w:rPr>
              <w:t xml:space="preserve"> érdekelteknek (diákok, hallgatók, más társadalmi-gazdasági kategóriák) </w:t>
            </w:r>
            <w:r>
              <w:rPr>
                <w:rFonts w:ascii="Cambria" w:hAnsi="Cambria"/>
                <w:sz w:val="20"/>
                <w:szCs w:val="20"/>
              </w:rPr>
              <w:t>közölje</w:t>
            </w:r>
            <w:r w:rsidRPr="004A7683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2F66CF" w:rsidRPr="001E4C21" w14:paraId="78933D5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47F5D3A" w14:textId="1DB4810B" w:rsidR="002F66CF" w:rsidRPr="001E4C21" w:rsidRDefault="002F66CF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CT1</w:t>
            </w:r>
          </w:p>
        </w:tc>
        <w:tc>
          <w:tcPr>
            <w:tcW w:w="4678" w:type="dxa"/>
            <w:vAlign w:val="center"/>
          </w:tcPr>
          <w:p w14:paraId="752825AD" w14:textId="41F1CDDC" w:rsidR="002F66CF" w:rsidRPr="001E4C21" w:rsidRDefault="009D3B30" w:rsidP="009D3B3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D3B30">
              <w:rPr>
                <w:rFonts w:ascii="Cambria" w:hAnsi="Cambria"/>
                <w:sz w:val="20"/>
                <w:szCs w:val="20"/>
              </w:rPr>
              <w:t>A hallgató magabiztosan alkalmazza a szaknyelvi terminológiát idegen nyelveken is, megfelelve a szakmai kommunikáció követelményeinek.</w:t>
            </w:r>
          </w:p>
        </w:tc>
        <w:tc>
          <w:tcPr>
            <w:tcW w:w="4253" w:type="dxa"/>
            <w:vAlign w:val="center"/>
          </w:tcPr>
          <w:p w14:paraId="203A531D" w14:textId="730323AE" w:rsidR="002F66CF" w:rsidRPr="001E4C21" w:rsidRDefault="009351A7" w:rsidP="00A410A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351A7">
              <w:rPr>
                <w:rFonts w:ascii="Cambria" w:hAnsi="Cambria"/>
                <w:sz w:val="20"/>
                <w:szCs w:val="20"/>
              </w:rPr>
              <w:t>A hallgató/diplomás a nyelvi kompetenciákat és a pedagógiai elveket használja a szakterületi tudományos eredmények bemutatására.</w:t>
            </w:r>
          </w:p>
        </w:tc>
      </w:tr>
      <w:tr w:rsidR="002F66CF" w:rsidRPr="001E4C21" w14:paraId="069B421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3A579EA" w14:textId="1AE50AEB" w:rsidR="002F66CF" w:rsidRPr="001E4C21" w:rsidRDefault="002F66CF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4678" w:type="dxa"/>
            <w:vAlign w:val="center"/>
          </w:tcPr>
          <w:p w14:paraId="3E42E624" w14:textId="53D98F09" w:rsidR="002F66CF" w:rsidRPr="001E4C21" w:rsidRDefault="002F66CF" w:rsidP="002F66C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B067C">
              <w:rPr>
                <w:rFonts w:ascii="Cambria" w:hAnsi="Cambria"/>
                <w:sz w:val="20"/>
                <w:szCs w:val="20"/>
              </w:rPr>
              <w:t xml:space="preserve">A hallgató/végzett </w:t>
            </w:r>
            <w:r>
              <w:rPr>
                <w:rFonts w:ascii="Cambria" w:hAnsi="Cambria"/>
                <w:sz w:val="20"/>
                <w:szCs w:val="20"/>
              </w:rPr>
              <w:t xml:space="preserve">hallgató </w:t>
            </w:r>
            <w:r w:rsidRPr="007B067C">
              <w:rPr>
                <w:rFonts w:ascii="Cambria" w:hAnsi="Cambria"/>
                <w:sz w:val="20"/>
                <w:szCs w:val="20"/>
              </w:rPr>
              <w:t xml:space="preserve">tudományos jelentéseket fogalmaz meg és bemutatja a </w:t>
            </w:r>
            <w:r w:rsidR="001A1777">
              <w:rPr>
                <w:rFonts w:ascii="Cambria" w:hAnsi="Cambria"/>
                <w:sz w:val="20"/>
                <w:szCs w:val="20"/>
              </w:rPr>
              <w:t>dokumentáció</w:t>
            </w:r>
            <w:r w:rsidRPr="007B067C">
              <w:rPr>
                <w:rFonts w:ascii="Cambria" w:hAnsi="Cambria"/>
                <w:sz w:val="20"/>
                <w:szCs w:val="20"/>
              </w:rPr>
              <w:t xml:space="preserve"> és a kísérletek er</w:t>
            </w:r>
            <w:r>
              <w:rPr>
                <w:rFonts w:ascii="Cambria" w:hAnsi="Cambria"/>
                <w:sz w:val="20"/>
                <w:szCs w:val="20"/>
              </w:rPr>
              <w:t>ed</w:t>
            </w:r>
            <w:r w:rsidRPr="007B067C">
              <w:rPr>
                <w:rFonts w:ascii="Cambria" w:hAnsi="Cambria"/>
                <w:sz w:val="20"/>
                <w:szCs w:val="20"/>
              </w:rPr>
              <w:t>ményeit.</w:t>
            </w:r>
          </w:p>
        </w:tc>
        <w:tc>
          <w:tcPr>
            <w:tcW w:w="4253" w:type="dxa"/>
            <w:vAlign w:val="center"/>
          </w:tcPr>
          <w:p w14:paraId="2783CEA4" w14:textId="723C6988" w:rsidR="002F66CF" w:rsidRPr="001E4C21" w:rsidRDefault="002F66CF" w:rsidP="002F66C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E1F24">
              <w:rPr>
                <w:rFonts w:ascii="Cambria" w:hAnsi="Cambria"/>
                <w:sz w:val="20"/>
                <w:szCs w:val="20"/>
              </w:rPr>
              <w:t>A hallgató/végzett hallgató megfelelő interdiszciplináris módszereket alkalmaz komplex, elméleti és gyakorlati kémiai problémák megoldására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</w:rPr>
      </w:pPr>
    </w:p>
    <w:p w14:paraId="3BCD9D4C" w14:textId="7DDA3974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</w:rPr>
      </w:pPr>
      <w:r w:rsidRPr="001E4C21">
        <w:rPr>
          <w:rFonts w:ascii="Cambria" w:hAnsi="Cambria"/>
          <w:b/>
          <w:sz w:val="20"/>
          <w:szCs w:val="20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</w:rPr>
              <w:t>(Knowledge and understanding)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4076BA92" w:rsidR="00BA46D7" w:rsidRPr="001E4C21" w:rsidRDefault="00AC3869" w:rsidP="001963B4">
            <w:pPr>
              <w:pStyle w:val="ListParagraph"/>
              <w:spacing w:after="0" w:line="240" w:lineRule="auto"/>
              <w:ind w:left="2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AC3869">
              <w:rPr>
                <w:rFonts w:ascii="Cambria" w:hAnsi="Cambria"/>
                <w:bCs/>
                <w:sz w:val="20"/>
                <w:szCs w:val="20"/>
              </w:rPr>
              <w:t>1. A hallgató/diplomás kiválasztja, összehasonlítja és megfelelően alkalmazza a kutatási módszereket az eredmények helyes értelmezéséhez és releváns következtetések megfogalmazásához</w:t>
            </w:r>
            <w:r>
              <w:rPr>
                <w:rFonts w:ascii="Cambria" w:hAnsi="Cambria"/>
                <w:bCs/>
                <w:sz w:val="20"/>
                <w:szCs w:val="20"/>
              </w:rPr>
              <w:t xml:space="preserve">. </w:t>
            </w:r>
            <w:r w:rsidRPr="00AC3869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7631FD1C" w:rsidR="00BA46D7" w:rsidRPr="001E4C21" w:rsidRDefault="009A49DC" w:rsidP="001963B4">
            <w:pPr>
              <w:pStyle w:val="ListParagraph"/>
              <w:spacing w:after="0" w:line="240" w:lineRule="auto"/>
              <w:ind w:left="2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</w:rPr>
              <w:t>2.</w:t>
            </w:r>
            <w:r w:rsidR="001963B4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r w:rsidR="001963B4" w:rsidRPr="001963B4">
              <w:rPr>
                <w:rFonts w:ascii="Cambria" w:hAnsi="Cambria"/>
                <w:bCs/>
                <w:sz w:val="20"/>
                <w:szCs w:val="20"/>
              </w:rPr>
              <w:t>A hallgató/diplomás helyesen alkalmazza az adott témára vonatkozó irodalmi tanulmány elkészítésének módszertanát, megszervezi és összesíti az adatokat a szakterület specifikus terminológiája szerint.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396D5873" w:rsidR="00BA46D7" w:rsidRPr="001E4C21" w:rsidRDefault="009A49DC" w:rsidP="00CB50BF">
            <w:pPr>
              <w:pStyle w:val="ListParagraph"/>
              <w:spacing w:after="0" w:line="240" w:lineRule="auto"/>
              <w:ind w:left="29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</w:rPr>
              <w:t xml:space="preserve">3. </w:t>
            </w:r>
            <w:r w:rsidR="00F153E5" w:rsidRPr="00F153E5">
              <w:rPr>
                <w:rFonts w:ascii="Cambria" w:hAnsi="Cambria"/>
                <w:bCs/>
                <w:sz w:val="20"/>
                <w:szCs w:val="20"/>
              </w:rPr>
              <w:t xml:space="preserve">A hallgató/abszolvens alkalmazza a tudományos munkák elkészítéséhez szükséges etikai kompetenciákat annak érdekében, hogy a </w:t>
            </w:r>
            <w:r w:rsidR="003841AE">
              <w:rPr>
                <w:rFonts w:ascii="Cambria" w:hAnsi="Cambria"/>
                <w:bCs/>
                <w:sz w:val="20"/>
                <w:szCs w:val="20"/>
              </w:rPr>
              <w:t>dolgozatok</w:t>
            </w:r>
            <w:r w:rsidR="00F153E5" w:rsidRPr="00F153E5">
              <w:rPr>
                <w:rFonts w:ascii="Cambria" w:hAnsi="Cambria"/>
                <w:bCs/>
                <w:sz w:val="20"/>
                <w:szCs w:val="20"/>
              </w:rPr>
              <w:t xml:space="preserve"> (alapképzés, mesterképzés, doktori)</w:t>
            </w:r>
            <w:r w:rsidR="003841AE">
              <w:rPr>
                <w:rFonts w:ascii="Cambria" w:hAnsi="Cambria"/>
                <w:bCs/>
                <w:sz w:val="20"/>
                <w:szCs w:val="20"/>
              </w:rPr>
              <w:t xml:space="preserve">, </w:t>
            </w:r>
            <w:r w:rsidR="003841AE" w:rsidRPr="00F153E5">
              <w:rPr>
                <w:rFonts w:ascii="Cambria" w:hAnsi="Cambria"/>
                <w:bCs/>
                <w:sz w:val="20"/>
                <w:szCs w:val="20"/>
              </w:rPr>
              <w:t xml:space="preserve">tudományos </w:t>
            </w:r>
            <w:r w:rsidR="00CB50BF" w:rsidRPr="00F153E5">
              <w:rPr>
                <w:rFonts w:ascii="Cambria" w:hAnsi="Cambria"/>
                <w:bCs/>
                <w:sz w:val="20"/>
                <w:szCs w:val="20"/>
              </w:rPr>
              <w:t>cikkek</w:t>
            </w:r>
            <w:r w:rsidR="00CB50BF">
              <w:rPr>
                <w:rFonts w:ascii="Cambria" w:hAnsi="Cambria"/>
                <w:bCs/>
                <w:sz w:val="20"/>
                <w:szCs w:val="20"/>
              </w:rPr>
              <w:t xml:space="preserve">, </w:t>
            </w:r>
            <w:r w:rsidR="00CB50BF" w:rsidRPr="00F153E5">
              <w:rPr>
                <w:rFonts w:ascii="Cambria" w:hAnsi="Cambria"/>
                <w:bCs/>
                <w:sz w:val="20"/>
                <w:szCs w:val="20"/>
              </w:rPr>
              <w:t>eredetiségét</w:t>
            </w:r>
            <w:r w:rsidR="00F153E5" w:rsidRPr="00F153E5">
              <w:rPr>
                <w:rFonts w:ascii="Cambria" w:hAnsi="Cambria"/>
                <w:bCs/>
                <w:sz w:val="20"/>
                <w:szCs w:val="20"/>
              </w:rPr>
              <w:t xml:space="preserve"> garantál</w:t>
            </w:r>
            <w:r w:rsidR="00CB50BF">
              <w:rPr>
                <w:rFonts w:ascii="Cambria" w:hAnsi="Cambria"/>
                <w:bCs/>
                <w:sz w:val="20"/>
                <w:szCs w:val="20"/>
              </w:rPr>
              <w:t>ja.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</w:rPr>
              <w:t>(Specific academic skills)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4C189F33" w:rsidR="009A49DC" w:rsidRPr="0053622D" w:rsidRDefault="009A49DC" w:rsidP="0053622D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53622D">
              <w:rPr>
                <w:rFonts w:ascii="Cambria" w:hAnsi="Cambria"/>
                <w:bCs/>
                <w:sz w:val="20"/>
                <w:szCs w:val="20"/>
              </w:rPr>
              <w:t xml:space="preserve">1. </w:t>
            </w:r>
            <w:r w:rsidR="00D60427" w:rsidRPr="0053622D">
              <w:rPr>
                <w:rFonts w:ascii="Cambria" w:hAnsi="Cambria"/>
                <w:bCs/>
                <w:sz w:val="20"/>
                <w:szCs w:val="20"/>
              </w:rPr>
              <w:t>A hallgató/diplomás a szakmai elvárásokkal összhangban, a határidők és az etikai irányelvek maradéktalan betartásával végzi el a kijelölt feladatokat a munkaterv alapján.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3DE00098" w:rsidR="009A49DC" w:rsidRPr="0053622D" w:rsidRDefault="009A49DC" w:rsidP="0053622D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53622D">
              <w:rPr>
                <w:rFonts w:ascii="Cambria" w:hAnsi="Cambria"/>
                <w:bCs/>
                <w:sz w:val="20"/>
                <w:szCs w:val="20"/>
              </w:rPr>
              <w:lastRenderedPageBreak/>
              <w:t xml:space="preserve">2. </w:t>
            </w:r>
            <w:r w:rsidR="005E7DE3" w:rsidRPr="0053622D">
              <w:rPr>
                <w:rFonts w:ascii="Cambria" w:hAnsi="Cambria"/>
                <w:bCs/>
                <w:sz w:val="20"/>
                <w:szCs w:val="20"/>
              </w:rPr>
              <w:t>A hallgató/diplomás hatékonyan integrálódik a munkacsoportba</w:t>
            </w:r>
            <w:r w:rsidR="00FE7476">
              <w:rPr>
                <w:rFonts w:ascii="Cambria" w:hAnsi="Cambria"/>
                <w:bCs/>
                <w:sz w:val="20"/>
                <w:szCs w:val="20"/>
              </w:rPr>
              <w:t xml:space="preserve"> és a közös célkitűzések mentén</w:t>
            </w:r>
            <w:r w:rsidR="005E7DE3" w:rsidRPr="0053622D">
              <w:rPr>
                <w:rFonts w:ascii="Cambria" w:hAnsi="Cambria"/>
                <w:bCs/>
                <w:sz w:val="20"/>
                <w:szCs w:val="20"/>
              </w:rPr>
              <w:t xml:space="preserve"> az egység részeként valósítja meg a kijelölt feladatokat. Kiemelkedő </w:t>
            </w:r>
            <w:r w:rsidR="005E7DE3" w:rsidRPr="0053622D">
              <w:rPr>
                <w:rFonts w:ascii="Cambria" w:hAnsi="Cambria"/>
                <w:sz w:val="20"/>
                <w:szCs w:val="20"/>
              </w:rPr>
              <w:t>koordinációs készség és analitikus szemléletmód</w:t>
            </w:r>
            <w:r w:rsidR="005E7DE3" w:rsidRPr="0053622D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r w:rsidR="00FE7476">
              <w:rPr>
                <w:rFonts w:ascii="Cambria" w:hAnsi="Cambria"/>
                <w:bCs/>
                <w:sz w:val="20"/>
                <w:szCs w:val="20"/>
              </w:rPr>
              <w:t>jellemzik</w:t>
            </w:r>
            <w:r w:rsidR="005E7DE3" w:rsidRPr="0053622D">
              <w:rPr>
                <w:rFonts w:ascii="Cambria" w:hAnsi="Cambria"/>
                <w:bCs/>
                <w:sz w:val="20"/>
                <w:szCs w:val="20"/>
              </w:rPr>
              <w:t>; rugalmasan alkalmazkodik a változó körülményekhez, miközben hatékonyan működik együtt a csapat többi tagjával.</w:t>
            </w:r>
          </w:p>
        </w:tc>
      </w:tr>
      <w:tr w:rsidR="009A49DC" w:rsidRPr="001E4C21" w14:paraId="5EC4DE53" w14:textId="77777777" w:rsidTr="0053622D">
        <w:trPr>
          <w:cantSplit/>
          <w:trHeight w:val="293"/>
        </w:trPr>
        <w:tc>
          <w:tcPr>
            <w:tcW w:w="10491" w:type="dxa"/>
            <w:vAlign w:val="center"/>
          </w:tcPr>
          <w:p w14:paraId="2818E98F" w14:textId="473444FF" w:rsidR="009A49DC" w:rsidRPr="0053622D" w:rsidRDefault="009A49DC" w:rsidP="0053622D">
            <w:pPr>
              <w:pStyle w:val="ListParagraph"/>
              <w:spacing w:line="240" w:lineRule="auto"/>
              <w:ind w:left="31"/>
              <w:jc w:val="both"/>
              <w:rPr>
                <w:rFonts w:ascii="Cambria" w:hAnsi="Cambria"/>
                <w:bCs/>
                <w:sz w:val="20"/>
                <w:szCs w:val="20"/>
                <w:lang w:val="en-US"/>
              </w:rPr>
            </w:pPr>
            <w:r w:rsidRPr="0053622D">
              <w:rPr>
                <w:rFonts w:ascii="Cambria" w:hAnsi="Cambria"/>
                <w:bCs/>
                <w:sz w:val="20"/>
                <w:szCs w:val="20"/>
              </w:rPr>
              <w:t>3.</w:t>
            </w:r>
            <w:r w:rsidR="0053622D" w:rsidRPr="0053622D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r w:rsidR="0053622D" w:rsidRPr="0053622D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A </w:t>
            </w:r>
            <w:r w:rsidR="0053622D" w:rsidRPr="0053622D">
              <w:rPr>
                <w:rFonts w:ascii="Cambria" w:hAnsi="Cambria"/>
                <w:bCs/>
                <w:sz w:val="20"/>
                <w:szCs w:val="20"/>
              </w:rPr>
              <w:t>hallgató/diplomás megfelelően használja az adatbázisokat, a szakirodalmat, és kerüli a plágium minden formáját.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1E4C21">
        <w:rPr>
          <w:rFonts w:ascii="Cambria" w:hAnsi="Cambria"/>
          <w:b/>
          <w:sz w:val="20"/>
          <w:szCs w:val="20"/>
        </w:rPr>
        <w:t>8</w:t>
      </w:r>
      <w:r w:rsidR="0084063D" w:rsidRPr="001E4C21">
        <w:rPr>
          <w:rFonts w:ascii="Cambria" w:hAnsi="Cambria"/>
          <w:b/>
          <w:sz w:val="20"/>
          <w:szCs w:val="20"/>
        </w:rPr>
        <w:t>.</w:t>
      </w:r>
      <w:r w:rsidR="007E1D45" w:rsidRPr="001E4C21">
        <w:rPr>
          <w:rFonts w:ascii="Cambria" w:hAnsi="Cambria"/>
          <w:b/>
          <w:sz w:val="20"/>
          <w:szCs w:val="20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2693"/>
        <w:gridCol w:w="3686"/>
      </w:tblGrid>
      <w:tr w:rsidR="008C28C6" w:rsidRPr="001E4C21" w14:paraId="719F4FC9" w14:textId="77777777" w:rsidTr="00A37F42">
        <w:trPr>
          <w:trHeight w:val="397"/>
        </w:trPr>
        <w:tc>
          <w:tcPr>
            <w:tcW w:w="4112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</w:rPr>
              <w:t>Előadás</w:t>
            </w:r>
          </w:p>
        </w:tc>
        <w:tc>
          <w:tcPr>
            <w:tcW w:w="2693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</w:rPr>
              <w:t>Didaktikai módszerek</w:t>
            </w:r>
          </w:p>
        </w:tc>
        <w:tc>
          <w:tcPr>
            <w:tcW w:w="3686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</w:rPr>
              <w:footnoteReference w:id="3"/>
            </w:r>
          </w:p>
        </w:tc>
      </w:tr>
      <w:tr w:rsidR="00EF466C" w:rsidRPr="001E4C21" w14:paraId="1B26AD4C" w14:textId="77777777" w:rsidTr="00A37F42">
        <w:trPr>
          <w:trHeight w:val="397"/>
        </w:trPr>
        <w:tc>
          <w:tcPr>
            <w:tcW w:w="4112" w:type="dxa"/>
            <w:vAlign w:val="center"/>
          </w:tcPr>
          <w:p w14:paraId="07C4D1B3" w14:textId="4AA2D98E" w:rsidR="00EF466C" w:rsidRPr="001E4C21" w:rsidRDefault="00EF466C" w:rsidP="00EF466C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405690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8.1.1. A kutatás, mint emberi tevékenység. A tudományos módszertan fogalmai.</w:t>
            </w:r>
          </w:p>
        </w:tc>
        <w:tc>
          <w:tcPr>
            <w:tcW w:w="2693" w:type="dxa"/>
            <w:vAlign w:val="center"/>
          </w:tcPr>
          <w:p w14:paraId="3F513ABD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  <w:p w14:paraId="24AD8749" w14:textId="77777777" w:rsidR="00EF466C" w:rsidRPr="001E4C21" w:rsidRDefault="00EF466C" w:rsidP="00EF466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2D9BBF29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302BCB65" w14:textId="4B016541" w:rsidR="00EF466C" w:rsidRPr="001E4C21" w:rsidRDefault="00EF466C" w:rsidP="00EF466C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5E1DD6">
              <w:rPr>
                <w:rFonts w:ascii="Cambria" w:hAnsi="Cambria" w:cs="Times New Roman"/>
                <w:color w:val="000000"/>
                <w:sz w:val="20"/>
                <w:szCs w:val="20"/>
              </w:rPr>
              <w:t>A kurzus anyagával kapcsolatos beszélgetésekben, vitában való részvétel. Válaszok a diákok kérdéseire.</w:t>
            </w:r>
          </w:p>
        </w:tc>
      </w:tr>
      <w:tr w:rsidR="00EF466C" w:rsidRPr="001E4C21" w14:paraId="6A0748C4" w14:textId="77777777" w:rsidTr="00A37F42">
        <w:trPr>
          <w:trHeight w:val="397"/>
        </w:trPr>
        <w:tc>
          <w:tcPr>
            <w:tcW w:w="4112" w:type="dxa"/>
            <w:vAlign w:val="center"/>
          </w:tcPr>
          <w:p w14:paraId="35D2FAA7" w14:textId="6480FA05" w:rsidR="00EF466C" w:rsidRPr="001E4C21" w:rsidRDefault="00EF466C" w:rsidP="00EF466C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405690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8.1.2. A kutató motivációja és minősége.</w:t>
            </w:r>
          </w:p>
        </w:tc>
        <w:tc>
          <w:tcPr>
            <w:tcW w:w="2693" w:type="dxa"/>
            <w:vAlign w:val="center"/>
          </w:tcPr>
          <w:p w14:paraId="0B265AF0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  <w:p w14:paraId="79E69B6D" w14:textId="77777777" w:rsidR="00EF466C" w:rsidRPr="001E4C21" w:rsidRDefault="00EF466C" w:rsidP="00EF466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C7C2210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1EE59EBC" w14:textId="61337E9A" w:rsidR="00EF466C" w:rsidRPr="001E4C21" w:rsidRDefault="00EF466C" w:rsidP="00EF466C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5E1DD6">
              <w:rPr>
                <w:rFonts w:ascii="Cambria" w:hAnsi="Cambria" w:cs="Times New Roman"/>
                <w:color w:val="000000"/>
                <w:sz w:val="20"/>
                <w:szCs w:val="20"/>
              </w:rPr>
              <w:t>A kurzus anyagával kapcsolatos beszélgetésekben, vitában való részvétel. Válaszok a diákok kérdéseire.</w:t>
            </w:r>
          </w:p>
        </w:tc>
      </w:tr>
      <w:tr w:rsidR="00EF466C" w:rsidRPr="001E4C21" w14:paraId="5238961B" w14:textId="77777777" w:rsidTr="00CF2DDE">
        <w:trPr>
          <w:trHeight w:val="397"/>
        </w:trPr>
        <w:tc>
          <w:tcPr>
            <w:tcW w:w="4112" w:type="dxa"/>
            <w:vAlign w:val="center"/>
          </w:tcPr>
          <w:p w14:paraId="347F896E" w14:textId="43047F10" w:rsidR="00EF466C" w:rsidRPr="001E4C21" w:rsidRDefault="00EF466C" w:rsidP="00EF466C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405690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8.1.3. Akadémiai felelősségek és jogok.</w:t>
            </w:r>
          </w:p>
        </w:tc>
        <w:tc>
          <w:tcPr>
            <w:tcW w:w="2693" w:type="dxa"/>
            <w:vAlign w:val="center"/>
          </w:tcPr>
          <w:p w14:paraId="6CE8C7F7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  <w:p w14:paraId="1BC80EF7" w14:textId="77777777" w:rsidR="00EF466C" w:rsidRPr="001E4C21" w:rsidRDefault="00EF466C" w:rsidP="00EF466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2DB23545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64F2D093" w14:textId="28B254C3" w:rsidR="00EF466C" w:rsidRPr="001E4C21" w:rsidRDefault="00EF466C" w:rsidP="00EF466C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5E1DD6">
              <w:rPr>
                <w:rFonts w:ascii="Cambria" w:hAnsi="Cambria" w:cs="Times New Roman"/>
                <w:color w:val="000000"/>
                <w:sz w:val="20"/>
                <w:szCs w:val="20"/>
              </w:rPr>
              <w:t>A kurzus anyagával kapcsolatos beszélgetésekben, vitában való részvétel. Válaszok a diákok kérdéseire.</w:t>
            </w:r>
          </w:p>
        </w:tc>
      </w:tr>
      <w:tr w:rsidR="00EF466C" w:rsidRPr="001E4C21" w14:paraId="49D69DDC" w14:textId="77777777" w:rsidTr="00A37F42">
        <w:trPr>
          <w:trHeight w:val="397"/>
        </w:trPr>
        <w:tc>
          <w:tcPr>
            <w:tcW w:w="4112" w:type="dxa"/>
            <w:vAlign w:val="center"/>
          </w:tcPr>
          <w:p w14:paraId="5FE36991" w14:textId="1E8B5C36" w:rsidR="00EF466C" w:rsidRPr="00426E1B" w:rsidRDefault="00EF466C" w:rsidP="00EF466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405690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8.1.4. Szellemi tulajdon és szerzői jog. Az akadémiai integritás hiánya.</w:t>
            </w:r>
          </w:p>
        </w:tc>
        <w:tc>
          <w:tcPr>
            <w:tcW w:w="2693" w:type="dxa"/>
            <w:vAlign w:val="center"/>
          </w:tcPr>
          <w:p w14:paraId="7D63F0F9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  <w:p w14:paraId="3255BEC3" w14:textId="77777777" w:rsidR="00EF466C" w:rsidRPr="001E4C21" w:rsidRDefault="00EF466C" w:rsidP="00EF466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4C6C5204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1E840593" w14:textId="72935411" w:rsidR="00EF466C" w:rsidRPr="001E4C21" w:rsidRDefault="00EF466C" w:rsidP="00EF466C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5E1DD6">
              <w:rPr>
                <w:rFonts w:ascii="Cambria" w:hAnsi="Cambria" w:cs="Times New Roman"/>
                <w:color w:val="000000"/>
                <w:sz w:val="20"/>
                <w:szCs w:val="20"/>
              </w:rPr>
              <w:t>A kurzus anyagával kapcsolatos beszélgetésekben, vitában való részvétel. Válaszok a diákok kérdéseire.</w:t>
            </w:r>
          </w:p>
        </w:tc>
      </w:tr>
      <w:tr w:rsidR="00EF466C" w:rsidRPr="001E4C21" w14:paraId="762DF0F2" w14:textId="77777777" w:rsidTr="00A37F42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E95F" w14:textId="635D3D76" w:rsidR="00EF466C" w:rsidRPr="001E4C21" w:rsidRDefault="00EF466C" w:rsidP="00EF466C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E72E7F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8.1.5. Etika és helyes viselkedés a kutatásban (I): (a) Etikai kihágások: adatok meghamisítása; plágium; (b) Eredmények közzététele: szerző/szerzőtárs státusz.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5D03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  <w:p w14:paraId="586FC34B" w14:textId="77777777" w:rsidR="00EF466C" w:rsidRPr="001E4C21" w:rsidRDefault="00EF466C" w:rsidP="00EF466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8ADF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52A3EFA8" w14:textId="038970BF" w:rsidR="00EF466C" w:rsidRPr="001E4C21" w:rsidRDefault="00EF466C" w:rsidP="00EF466C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5E1DD6">
              <w:rPr>
                <w:rFonts w:ascii="Cambria" w:hAnsi="Cambria" w:cs="Times New Roman"/>
                <w:color w:val="000000"/>
                <w:sz w:val="20"/>
                <w:szCs w:val="20"/>
              </w:rPr>
              <w:t>A kurzus anyagával kapcsolatos beszélgetésekben, vitában való részvétel. Válaszok a diákok kérdéseire.</w:t>
            </w:r>
          </w:p>
        </w:tc>
      </w:tr>
      <w:tr w:rsidR="00EF466C" w:rsidRPr="001E4C21" w14:paraId="77DBD82F" w14:textId="77777777" w:rsidTr="00A37F42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9DA" w14:textId="0B0BBA67" w:rsidR="00EF466C" w:rsidRPr="001E4C21" w:rsidRDefault="00EF466C" w:rsidP="00EF466C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872F78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8.1.6. Az etika és a helyes magatartás a kutatásban (I): (c) Érdekkonfliktus; (d) Az egyetemek, társaságok és tudományos kiadványok etikai kódexei.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FBB6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  <w:p w14:paraId="0EC6A671" w14:textId="77777777" w:rsidR="00EF466C" w:rsidRPr="001E4C21" w:rsidRDefault="00EF466C" w:rsidP="00EF466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50F1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75EBF325" w14:textId="6B0E1343" w:rsidR="00EF466C" w:rsidRPr="001E4C21" w:rsidRDefault="00EF466C" w:rsidP="00EF466C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5E1DD6">
              <w:rPr>
                <w:rFonts w:ascii="Cambria" w:hAnsi="Cambria" w:cs="Times New Roman"/>
                <w:color w:val="000000"/>
                <w:sz w:val="20"/>
                <w:szCs w:val="20"/>
              </w:rPr>
              <w:t>A kurzus anyagával kapcsolatos beszélgetésekben, vitában való részvétel. Válaszok a diákok kérdéseire.</w:t>
            </w:r>
          </w:p>
        </w:tc>
      </w:tr>
      <w:tr w:rsidR="00EF466C" w:rsidRPr="001E4C21" w14:paraId="67BCA5CD" w14:textId="77777777" w:rsidTr="00A37F42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C1E" w14:textId="5BFAAF6C" w:rsidR="00EF466C" w:rsidRPr="00A37F42" w:rsidRDefault="00EF466C" w:rsidP="00EF466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72F78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8.1.7. Plágiumformák és a plágium felismerésének módszerei. Következmények és szankciók.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990D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  <w:p w14:paraId="7E693D47" w14:textId="77777777" w:rsidR="00EF466C" w:rsidRPr="001E4C21" w:rsidRDefault="00EF466C" w:rsidP="00EF466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4E70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2660B997" w14:textId="41D1F275" w:rsidR="00EF466C" w:rsidRPr="001E4C21" w:rsidRDefault="00EF466C" w:rsidP="00EF466C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5E1DD6">
              <w:rPr>
                <w:rFonts w:ascii="Cambria" w:hAnsi="Cambria" w:cs="Times New Roman"/>
                <w:color w:val="000000"/>
                <w:sz w:val="20"/>
                <w:szCs w:val="20"/>
              </w:rPr>
              <w:t>A kurzus anyagával kapcsolatos beszélgetésekben, vitában való részvétel. Válaszok a diákok kérdéseire.</w:t>
            </w:r>
          </w:p>
        </w:tc>
      </w:tr>
      <w:tr w:rsidR="00EF466C" w:rsidRPr="001E4C21" w14:paraId="0929FF06" w14:textId="77777777" w:rsidTr="00A37F42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2880" w14:textId="650F9F15" w:rsidR="00EF466C" w:rsidRPr="00A37F42" w:rsidRDefault="00EF466C" w:rsidP="00EF466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C0F28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8.1.8. Az őszinteség hiányának más formái az akadémiai életben. Az akadémiai integritás hiányának társadalmi hatásai.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C137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  <w:p w14:paraId="174FA5B2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7E66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6594666B" w14:textId="5F6B0165" w:rsidR="00EF466C" w:rsidRPr="005858F9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858F9">
              <w:rPr>
                <w:rFonts w:ascii="Cambria" w:hAnsi="Cambria" w:cs="Times New Roman"/>
                <w:color w:val="00000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EF466C" w:rsidRPr="001E4C21" w14:paraId="6F2BBCD6" w14:textId="77777777" w:rsidTr="00A37F42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4F17" w14:textId="2356D56D" w:rsidR="00EF466C" w:rsidRPr="00A37F42" w:rsidRDefault="00EF466C" w:rsidP="00EF466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B578D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8.1.9. Tudományos díjak, a tudomány történetének fogalmai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5304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  <w:p w14:paraId="6ACBEAE3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6093" w14:textId="77777777" w:rsidR="00EF466C" w:rsidRPr="005858F9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858F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2BFEF5E3" w14:textId="4682BBEC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858F9">
              <w:rPr>
                <w:rFonts w:ascii="Cambria" w:hAnsi="Cambria" w:cs="Times New Roman"/>
                <w:color w:val="00000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EF466C" w:rsidRPr="001E4C21" w14:paraId="5E4AB55D" w14:textId="77777777" w:rsidTr="00A37F42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407F" w14:textId="5546868C" w:rsidR="00EF466C" w:rsidRPr="00A37F42" w:rsidRDefault="00EF466C" w:rsidP="00EF466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B578D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8.1.10. Tudományos kiadványok és dokumentáció: (a) Tudományos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dolgozatok</w:t>
            </w:r>
            <w:r w:rsidRPr="008B578D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típusai; (b) Adatbázisok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99FE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  <w:p w14:paraId="7DCF318F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2261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10AD2AAC" w14:textId="08E3AE52" w:rsidR="00EF466C" w:rsidRPr="005858F9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858F9">
              <w:rPr>
                <w:rFonts w:ascii="Cambria" w:hAnsi="Cambria" w:cs="Times New Roman"/>
                <w:color w:val="00000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EF466C" w:rsidRPr="001E4C21" w14:paraId="6F7093EE" w14:textId="77777777" w:rsidTr="00A37F42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A96B" w14:textId="0DA47B6F" w:rsidR="00EF466C" w:rsidRPr="00A37F42" w:rsidRDefault="00EF466C" w:rsidP="00EF466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FA24AB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8.1.11. Elektronikus információforrások; Internet.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8170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  <w:p w14:paraId="2D9C58A5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336B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620185A2" w14:textId="0CF8491F" w:rsidR="00EF466C" w:rsidRPr="005858F9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858F9">
              <w:rPr>
                <w:rFonts w:ascii="Cambria" w:hAnsi="Cambria" w:cs="Times New Roman"/>
                <w:color w:val="00000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EF466C" w:rsidRPr="001E4C21" w14:paraId="42E638E0" w14:textId="77777777" w:rsidTr="00A37F42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09DF" w14:textId="7A200B3E" w:rsidR="00EF466C" w:rsidRPr="00A37F42" w:rsidRDefault="00EF466C" w:rsidP="00EF466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97715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8.1.12. A tudományos munka olvasása. Egy tudományos munka értékelése.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6934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  <w:p w14:paraId="7CCF85F3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D50C" w14:textId="77777777" w:rsidR="00EF466C" w:rsidRPr="005E1DD6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4052C898" w14:textId="760EFC55" w:rsidR="00EF466C" w:rsidRPr="005858F9" w:rsidRDefault="00EF466C" w:rsidP="00EF466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858F9">
              <w:rPr>
                <w:rFonts w:ascii="Cambria" w:hAnsi="Cambria" w:cs="Times New Roman"/>
                <w:color w:val="00000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3E38A3" w:rsidRPr="001E4C21" w14:paraId="5F65453D" w14:textId="77777777" w:rsidTr="00A37F42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B20F" w14:textId="7D162199" w:rsidR="003E38A3" w:rsidRPr="00A37F42" w:rsidRDefault="003E38A3" w:rsidP="003E38A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97715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lastRenderedPageBreak/>
              <w:t xml:space="preserve">8.1.13. Tudományos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dolgozatok</w:t>
            </w:r>
            <w:r w:rsidRPr="00797715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írása.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9641" w14:textId="77777777" w:rsidR="003E38A3" w:rsidRPr="005E1DD6" w:rsidRDefault="003E38A3" w:rsidP="003E38A3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  <w:p w14:paraId="225BA445" w14:textId="77777777" w:rsidR="003E38A3" w:rsidRPr="005E1DD6" w:rsidRDefault="003E38A3" w:rsidP="003E38A3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33F4" w14:textId="77777777" w:rsidR="003E38A3" w:rsidRPr="005858F9" w:rsidRDefault="003E38A3" w:rsidP="003E38A3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858F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30B9B519" w14:textId="081CE0D9" w:rsidR="003E38A3" w:rsidRPr="005E1DD6" w:rsidRDefault="003E38A3" w:rsidP="003E38A3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858F9">
              <w:rPr>
                <w:rFonts w:ascii="Cambria" w:hAnsi="Cambria" w:cs="Times New Roman"/>
                <w:color w:val="00000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3E38A3" w:rsidRPr="001E4C21" w14:paraId="77587A86" w14:textId="77777777" w:rsidTr="005858F9">
        <w:trPr>
          <w:trHeight w:val="89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281A" w14:textId="5513EBE8" w:rsidR="003E38A3" w:rsidRPr="00A37F42" w:rsidRDefault="003E38A3" w:rsidP="003E38A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4173E6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8.1.14. Szabadalmak és szerzői jog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ok.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3959" w14:textId="2F1CA139" w:rsidR="003E38A3" w:rsidRPr="006A3BDC" w:rsidRDefault="003E38A3" w:rsidP="003E38A3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</w:rPr>
            </w:pPr>
            <w:r w:rsidRPr="005E1DD6">
              <w:rPr>
                <w:rFonts w:ascii="Cambria" w:hAnsi="Cambria" w:cs="Times New Roman"/>
                <w:color w:val="00000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AA11" w14:textId="77777777" w:rsidR="003E38A3" w:rsidRPr="005858F9" w:rsidRDefault="003E38A3" w:rsidP="003E38A3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858F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00A5E540" w14:textId="038B21BA" w:rsidR="003E38A3" w:rsidRPr="005E1DD6" w:rsidRDefault="003E38A3" w:rsidP="003E38A3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5858F9">
              <w:rPr>
                <w:rFonts w:ascii="Cambria" w:hAnsi="Cambria" w:cs="Times New Roman"/>
                <w:color w:val="00000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E21E17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520B1E80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eastAsia="Aptos" w:hAnsi="Cambria" w:cs="Times New Roman"/>
                <w:sz w:val="20"/>
                <w:szCs w:val="20"/>
                <w:lang w:val="ro-RO"/>
              </w:rPr>
            </w:pPr>
            <w:r w:rsidRPr="00912791">
              <w:rPr>
                <w:rFonts w:ascii="Cambria" w:eastAsia="Aptos" w:hAnsi="Cambria" w:cs="Times New Roman"/>
                <w:sz w:val="20"/>
                <w:szCs w:val="20"/>
                <w:lang w:val="ro-RO"/>
              </w:rPr>
              <w:t>Könyvészet</w:t>
            </w:r>
          </w:p>
          <w:p w14:paraId="0F9DFB74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12791">
              <w:rPr>
                <w:rFonts w:ascii="Cambria" w:hAnsi="Cambria"/>
                <w:sz w:val="20"/>
                <w:szCs w:val="20"/>
              </w:rPr>
              <w:t>1. Mihaela Constantinescu, Valentin Mureşan. Instituţionalizarea eticii: mecanisme şi instrumente, Bucureşti: Editura Universităţii din Bucureşti, 2013</w:t>
            </w:r>
          </w:p>
          <w:p w14:paraId="3AC45AA5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12791">
              <w:rPr>
                <w:rFonts w:ascii="Cambria" w:hAnsi="Cambria"/>
                <w:sz w:val="20"/>
                <w:szCs w:val="20"/>
              </w:rPr>
              <w:t xml:space="preserve">2. </w:t>
            </w:r>
            <w:r w:rsidRPr="00912791">
              <w:rPr>
                <w:rFonts w:ascii="Cambria" w:eastAsia="Calibri" w:hAnsi="Cambria"/>
                <w:sz w:val="20"/>
                <w:szCs w:val="20"/>
              </w:rPr>
              <w:t>Daniela Șarpe, Delia Popescu, Aurel Neagu, Violeta Ciucur</w:t>
            </w:r>
            <w:r w:rsidRPr="0091279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912791">
              <w:rPr>
                <w:rFonts w:ascii="Cambria" w:eastAsia="Calibri" w:hAnsi="Cambria"/>
                <w:sz w:val="20"/>
                <w:szCs w:val="20"/>
              </w:rPr>
              <w:t>Standarde de integritate în învățământul universitar, (Ediție online, 2011) ISBN 978-973-0-11740-0</w:t>
            </w:r>
          </w:p>
          <w:p w14:paraId="19D64D0D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912791">
              <w:rPr>
                <w:rFonts w:ascii="Cambria" w:eastAsia="Calibri" w:hAnsi="Cambria"/>
                <w:sz w:val="20"/>
                <w:szCs w:val="20"/>
              </w:rPr>
              <w:t>3. Codul de etică și deontologie profesională al UBB, Hotărâre Nr. 632/SEN/09.12.2013</w:t>
            </w:r>
          </w:p>
          <w:p w14:paraId="4D56AEC8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912791">
              <w:rPr>
                <w:rFonts w:ascii="Cambria" w:eastAsia="Calibri" w:hAnsi="Cambria"/>
                <w:sz w:val="20"/>
                <w:szCs w:val="20"/>
              </w:rPr>
              <w:t>4. Kakuk Péter, A tudományos integritás kortárs dilemmái az orvos és élettudományokban, Magyar Tudomány 2015/8</w:t>
            </w:r>
          </w:p>
          <w:p w14:paraId="117C1E4D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912791">
              <w:rPr>
                <w:rFonts w:ascii="Cambria" w:eastAsia="Calibri" w:hAnsi="Cambria"/>
                <w:sz w:val="20"/>
                <w:szCs w:val="20"/>
              </w:rPr>
              <w:t>5. A kutatási integritás európai magatartási kódexe, Átdolgozott kiadás, ALLEA – All European Academies, Berlin</w:t>
            </w:r>
          </w:p>
          <w:p w14:paraId="61A33C2C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12791">
              <w:rPr>
                <w:rFonts w:ascii="Cambria" w:eastAsia="Calibri" w:hAnsi="Cambria"/>
                <w:sz w:val="20"/>
                <w:szCs w:val="20"/>
              </w:rPr>
              <w:t xml:space="preserve">6. Emilia </w:t>
            </w:r>
            <w:r w:rsidRPr="00912791">
              <w:rPr>
                <w:rFonts w:ascii="Cambria" w:hAnsi="Cambria"/>
                <w:bCs/>
                <w:sz w:val="20"/>
                <w:szCs w:val="20"/>
              </w:rPr>
              <w:t>Şercan, Deontologie academică: ghid practic</w:t>
            </w:r>
            <w:r w:rsidRPr="00912791">
              <w:rPr>
                <w:rFonts w:ascii="Cambria" w:hAnsi="Cambria"/>
                <w:sz w:val="20"/>
                <w:szCs w:val="20"/>
              </w:rPr>
              <w:t xml:space="preserve"> ‒ Bucureşti: Editura Univ. din Bucureşti, 2017</w:t>
            </w:r>
          </w:p>
          <w:p w14:paraId="4E4859C5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12791">
              <w:rPr>
                <w:rFonts w:ascii="Cambria" w:hAnsi="Cambria"/>
                <w:sz w:val="20"/>
                <w:szCs w:val="20"/>
              </w:rPr>
              <w:t>7. William Bynum, A tudomány rövid története, Kossuth Kiadó, Budapest, 2016</w:t>
            </w:r>
          </w:p>
          <w:p w14:paraId="48A8C916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12791">
              <w:rPr>
                <w:rFonts w:ascii="Cambria" w:hAnsi="Cambria"/>
                <w:sz w:val="20"/>
                <w:szCs w:val="20"/>
              </w:rPr>
              <w:t>8. Csermely Péter, Gergely Pál, Koltay Tibor, Tóth János: Kutatás és közlés a természettudományokban. Osiris Kiadó, Budapest, 1999</w:t>
            </w:r>
          </w:p>
          <w:p w14:paraId="0E3727C3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12791">
              <w:rPr>
                <w:rFonts w:ascii="Cambria" w:hAnsi="Cambria"/>
                <w:sz w:val="20"/>
                <w:szCs w:val="20"/>
              </w:rPr>
              <w:t>9. Feynman, Richard P.: A felfedezés öröme. Fordította Ill Márton. Akkord Kiadó, Budapest, 2002,</w:t>
            </w:r>
          </w:p>
          <w:p w14:paraId="74FD245A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12791">
              <w:rPr>
                <w:rFonts w:ascii="Cambria" w:hAnsi="Cambria"/>
                <w:sz w:val="20"/>
                <w:szCs w:val="20"/>
              </w:rPr>
              <w:t>10. Balázs Lóránt, A Kémia története I-II, Nemzeti Tankönyvkiadó, 1996</w:t>
            </w:r>
          </w:p>
          <w:p w14:paraId="2E687999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12791">
              <w:rPr>
                <w:rFonts w:ascii="Cambria" w:hAnsi="Cambria"/>
                <w:sz w:val="20"/>
                <w:szCs w:val="20"/>
              </w:rPr>
              <w:t>11. Marx György, A Marslakók érkezése, Akadémia Kiadó 2000</w:t>
            </w:r>
          </w:p>
          <w:p w14:paraId="790DA172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12791">
              <w:rPr>
                <w:rFonts w:ascii="Cambria" w:hAnsi="Cambria"/>
                <w:sz w:val="20"/>
                <w:szCs w:val="20"/>
              </w:rPr>
              <w:t xml:space="preserve">12.  Research ethics, in http://www.en.wikipedia.org/wiki/research_ro </w:t>
            </w:r>
          </w:p>
          <w:p w14:paraId="1AF77B77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12791">
              <w:rPr>
                <w:rFonts w:ascii="Cambria" w:hAnsi="Cambria"/>
                <w:sz w:val="20"/>
                <w:szCs w:val="20"/>
              </w:rPr>
              <w:t xml:space="preserve">13.  Asociația Ad astra – “Evaluarea cercetării Științifice”, revista Ad Astra, nr. 4/2005. </w:t>
            </w:r>
          </w:p>
          <w:p w14:paraId="2348512F" w14:textId="77777777" w:rsidR="00E21E17" w:rsidRPr="00912791" w:rsidRDefault="00E21E17" w:rsidP="00E21E1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12791">
              <w:rPr>
                <w:rFonts w:ascii="Cambria" w:hAnsi="Cambria"/>
                <w:sz w:val="20"/>
                <w:szCs w:val="20"/>
              </w:rPr>
              <w:t>14.  Legea nr. 206/2004 privind buna conduită în cercetarea Științifică, dezvoltarea tehnologică și inovare</w:t>
            </w:r>
          </w:p>
          <w:p w14:paraId="4052D525" w14:textId="285F4075" w:rsidR="00E21E17" w:rsidRPr="001E4C21" w:rsidRDefault="00E21E17" w:rsidP="00E21E1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12791">
              <w:rPr>
                <w:rFonts w:ascii="Cambria" w:hAnsi="Cambria"/>
                <w:sz w:val="20"/>
                <w:szCs w:val="20"/>
              </w:rPr>
              <w:t xml:space="preserve">15. A Tudományetikai kódexe és a Memorandum - </w:t>
            </w:r>
            <w:r w:rsidRPr="00912791">
              <w:rPr>
                <w:rFonts w:ascii="Cambria" w:hAnsi="Cambria"/>
                <w:bCs/>
                <w:sz w:val="20"/>
                <w:szCs w:val="20"/>
              </w:rPr>
              <w:t>Magyar Tudományos Akadémia</w:t>
            </w:r>
            <w:r w:rsidRPr="00912791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912791">
              <w:rPr>
                <w:rFonts w:ascii="Cambria" w:hAnsi="Cambria"/>
                <w:sz w:val="20"/>
                <w:szCs w:val="20"/>
              </w:rPr>
              <w:t>Közgyűlése 25/2010. (V. 4.)</w:t>
            </w:r>
          </w:p>
        </w:tc>
      </w:tr>
      <w:tr w:rsidR="00E21E17" w:rsidRPr="001E4C21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E21E17" w:rsidRPr="001E4C21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21E17" w:rsidRPr="001E4C21" w14:paraId="5D036C2F" w14:textId="77777777" w:rsidTr="00A37F42">
        <w:trPr>
          <w:trHeight w:val="397"/>
        </w:trPr>
        <w:tc>
          <w:tcPr>
            <w:tcW w:w="4112" w:type="dxa"/>
            <w:vAlign w:val="center"/>
          </w:tcPr>
          <w:p w14:paraId="3D8D5B29" w14:textId="643BEE80" w:rsidR="00E21E17" w:rsidRPr="001E4C21" w:rsidRDefault="00E21E17" w:rsidP="00E21E1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</w:rPr>
              <w:t>8.2 Szeminárium/ Labor</w:t>
            </w:r>
          </w:p>
        </w:tc>
        <w:tc>
          <w:tcPr>
            <w:tcW w:w="2693" w:type="dxa"/>
            <w:vAlign w:val="center"/>
          </w:tcPr>
          <w:p w14:paraId="72EEF60E" w14:textId="2C61FFA0" w:rsidR="00E21E17" w:rsidRPr="001E4C21" w:rsidRDefault="00E21E17" w:rsidP="00E21E1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</w:rPr>
              <w:t>Didaktikai módszerek</w:t>
            </w:r>
          </w:p>
        </w:tc>
        <w:tc>
          <w:tcPr>
            <w:tcW w:w="3686" w:type="dxa"/>
            <w:vAlign w:val="center"/>
          </w:tcPr>
          <w:p w14:paraId="54625FD6" w14:textId="77FE95D9" w:rsidR="00E21E17" w:rsidRPr="001E4C21" w:rsidRDefault="00E21E17" w:rsidP="00E21E1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</w:rPr>
              <w:t>Megjegyzések</w:t>
            </w:r>
          </w:p>
        </w:tc>
      </w:tr>
      <w:tr w:rsidR="00E21E17" w:rsidRPr="001E4C21" w14:paraId="32A49D89" w14:textId="77777777" w:rsidTr="00A37F42">
        <w:trPr>
          <w:trHeight w:val="397"/>
        </w:trPr>
        <w:tc>
          <w:tcPr>
            <w:tcW w:w="4112" w:type="dxa"/>
          </w:tcPr>
          <w:p w14:paraId="675A1FF0" w14:textId="4937E79B" w:rsidR="00E21E17" w:rsidRPr="002705A6" w:rsidRDefault="00E21E17" w:rsidP="00A0251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sz w:val="20"/>
                <w:szCs w:val="20"/>
              </w:rPr>
              <w:t>8.2.1. Adatbázisok és a tudományos szakirodalom felhasználása.</w:t>
            </w:r>
          </w:p>
        </w:tc>
        <w:tc>
          <w:tcPr>
            <w:tcW w:w="2693" w:type="dxa"/>
            <w:vAlign w:val="center"/>
          </w:tcPr>
          <w:p w14:paraId="0788245D" w14:textId="6A4BD246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 w:cs="Times New Roman"/>
                <w:color w:val="00000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686" w:type="dxa"/>
          </w:tcPr>
          <w:p w14:paraId="0CE7C606" w14:textId="18CD6548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color w:val="000000"/>
                <w:sz w:val="20"/>
                <w:szCs w:val="20"/>
              </w:rPr>
              <w:t>2 óra</w:t>
            </w:r>
          </w:p>
        </w:tc>
      </w:tr>
      <w:tr w:rsidR="00E21E17" w:rsidRPr="001E4C21" w14:paraId="43B42E79" w14:textId="77777777" w:rsidTr="00A37F42">
        <w:trPr>
          <w:trHeight w:val="397"/>
        </w:trPr>
        <w:tc>
          <w:tcPr>
            <w:tcW w:w="4112" w:type="dxa"/>
          </w:tcPr>
          <w:p w14:paraId="703C63F0" w14:textId="69A14DBD" w:rsidR="00E21E17" w:rsidRPr="002705A6" w:rsidRDefault="00E21E17" w:rsidP="00A0251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sz w:val="20"/>
                <w:szCs w:val="20"/>
              </w:rPr>
              <w:t>8.2.2. Egyetemek, társaságok és tudományos publikációk etikai kódexei.</w:t>
            </w:r>
          </w:p>
        </w:tc>
        <w:tc>
          <w:tcPr>
            <w:tcW w:w="2693" w:type="dxa"/>
            <w:vAlign w:val="center"/>
          </w:tcPr>
          <w:p w14:paraId="57D2DFDA" w14:textId="193B1580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 w:cs="Times New Roman"/>
                <w:color w:val="00000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686" w:type="dxa"/>
          </w:tcPr>
          <w:p w14:paraId="4FE29D2A" w14:textId="1AB344D0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color w:val="000000"/>
                <w:sz w:val="20"/>
                <w:szCs w:val="20"/>
              </w:rPr>
              <w:t>2 óra</w:t>
            </w:r>
          </w:p>
        </w:tc>
      </w:tr>
      <w:tr w:rsidR="00E21E17" w:rsidRPr="001E4C21" w14:paraId="2DC3F4B2" w14:textId="77777777" w:rsidTr="00A37F42">
        <w:trPr>
          <w:trHeight w:val="397"/>
        </w:trPr>
        <w:tc>
          <w:tcPr>
            <w:tcW w:w="4112" w:type="dxa"/>
          </w:tcPr>
          <w:p w14:paraId="7267A61B" w14:textId="6C303A67" w:rsidR="00E21E17" w:rsidRPr="002705A6" w:rsidRDefault="00E21E17" w:rsidP="00A0251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sz w:val="20"/>
                <w:szCs w:val="20"/>
              </w:rPr>
              <w:t xml:space="preserve">8.2.3. Tudományos dolgozatok olvasása. </w:t>
            </w:r>
          </w:p>
        </w:tc>
        <w:tc>
          <w:tcPr>
            <w:tcW w:w="2693" w:type="dxa"/>
            <w:vAlign w:val="center"/>
          </w:tcPr>
          <w:p w14:paraId="0D5C44F6" w14:textId="319C5191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 w:cs="Times New Roman"/>
                <w:color w:val="00000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686" w:type="dxa"/>
          </w:tcPr>
          <w:p w14:paraId="27CE3B41" w14:textId="6A63A83E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color w:val="000000"/>
                <w:sz w:val="20"/>
                <w:szCs w:val="20"/>
              </w:rPr>
              <w:t>2 óra</w:t>
            </w:r>
          </w:p>
        </w:tc>
      </w:tr>
      <w:tr w:rsidR="00E21E17" w:rsidRPr="001E4C21" w14:paraId="218EDD07" w14:textId="77777777" w:rsidTr="00A37F42">
        <w:trPr>
          <w:trHeight w:val="397"/>
        </w:trPr>
        <w:tc>
          <w:tcPr>
            <w:tcW w:w="4112" w:type="dxa"/>
          </w:tcPr>
          <w:p w14:paraId="518F2076" w14:textId="113D6D18" w:rsidR="00E21E17" w:rsidRPr="002705A6" w:rsidRDefault="00E21E17" w:rsidP="00A0251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sz w:val="20"/>
                <w:szCs w:val="20"/>
              </w:rPr>
              <w:t>8.2.4. Tudományos dolgozatok megírása. Egy tudományos dolgozat értékelése.</w:t>
            </w:r>
          </w:p>
        </w:tc>
        <w:tc>
          <w:tcPr>
            <w:tcW w:w="2693" w:type="dxa"/>
            <w:vAlign w:val="center"/>
          </w:tcPr>
          <w:p w14:paraId="7ADD39DD" w14:textId="0AC946E9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 w:cs="Times New Roman"/>
                <w:color w:val="00000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686" w:type="dxa"/>
          </w:tcPr>
          <w:p w14:paraId="1401BBD0" w14:textId="0C3A33B5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color w:val="000000"/>
                <w:sz w:val="20"/>
                <w:szCs w:val="20"/>
              </w:rPr>
              <w:t>2 óra</w:t>
            </w:r>
          </w:p>
        </w:tc>
      </w:tr>
      <w:tr w:rsidR="00E21E17" w:rsidRPr="001E4C21" w14:paraId="4F36CD75" w14:textId="77777777" w:rsidTr="00A37F42">
        <w:trPr>
          <w:trHeight w:val="397"/>
        </w:trPr>
        <w:tc>
          <w:tcPr>
            <w:tcW w:w="4112" w:type="dxa"/>
          </w:tcPr>
          <w:p w14:paraId="66458A33" w14:textId="7C8EE5F1" w:rsidR="00E21E17" w:rsidRPr="002705A6" w:rsidRDefault="00E21E17" w:rsidP="00A0251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sz w:val="20"/>
                <w:szCs w:val="20"/>
              </w:rPr>
              <w:t>8.2.5. A plágium formái és a plágium azonosításának módszerei.</w:t>
            </w:r>
          </w:p>
        </w:tc>
        <w:tc>
          <w:tcPr>
            <w:tcW w:w="2693" w:type="dxa"/>
            <w:vAlign w:val="center"/>
          </w:tcPr>
          <w:p w14:paraId="14D3BC9E" w14:textId="1309AAF4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 w:cs="Times New Roman"/>
                <w:color w:val="00000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686" w:type="dxa"/>
          </w:tcPr>
          <w:p w14:paraId="19F7B711" w14:textId="2FDE70C9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color w:val="000000"/>
                <w:sz w:val="20"/>
                <w:szCs w:val="20"/>
              </w:rPr>
              <w:t>2 óra</w:t>
            </w:r>
          </w:p>
        </w:tc>
      </w:tr>
      <w:tr w:rsidR="00E21E17" w:rsidRPr="001E4C21" w14:paraId="212F0BA8" w14:textId="77777777" w:rsidTr="00A37F42">
        <w:trPr>
          <w:trHeight w:val="397"/>
        </w:trPr>
        <w:tc>
          <w:tcPr>
            <w:tcW w:w="4112" w:type="dxa"/>
          </w:tcPr>
          <w:p w14:paraId="0474E9E2" w14:textId="11183F8C" w:rsidR="00E21E17" w:rsidRPr="002705A6" w:rsidRDefault="00E21E17" w:rsidP="00A0251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sz w:val="20"/>
                <w:szCs w:val="20"/>
              </w:rPr>
              <w:t>8.2.6. A szellemi tulajdon általános formái: szabadalom, szerzői jog, védjegyek</w:t>
            </w:r>
          </w:p>
        </w:tc>
        <w:tc>
          <w:tcPr>
            <w:tcW w:w="2693" w:type="dxa"/>
            <w:vAlign w:val="center"/>
          </w:tcPr>
          <w:p w14:paraId="143D378E" w14:textId="05B46B59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 w:cs="Times New Roman"/>
                <w:color w:val="00000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686" w:type="dxa"/>
          </w:tcPr>
          <w:p w14:paraId="0B88FBC2" w14:textId="0399942F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color w:val="000000"/>
                <w:sz w:val="20"/>
                <w:szCs w:val="20"/>
              </w:rPr>
              <w:t>2 óra</w:t>
            </w:r>
          </w:p>
        </w:tc>
      </w:tr>
      <w:tr w:rsidR="00E21E17" w:rsidRPr="001E4C21" w14:paraId="6D175EB4" w14:textId="77777777" w:rsidTr="00A37F42">
        <w:trPr>
          <w:trHeight w:val="397"/>
        </w:trPr>
        <w:tc>
          <w:tcPr>
            <w:tcW w:w="4112" w:type="dxa"/>
          </w:tcPr>
          <w:p w14:paraId="24DEFF21" w14:textId="6A4A8E09" w:rsidR="00E21E17" w:rsidRPr="002705A6" w:rsidRDefault="00E21E17" w:rsidP="00A0251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sz w:val="20"/>
                <w:szCs w:val="20"/>
              </w:rPr>
              <w:t>8.2.7. A tudományos integritás hiányának társadalmi hatásai.</w:t>
            </w:r>
          </w:p>
        </w:tc>
        <w:tc>
          <w:tcPr>
            <w:tcW w:w="2693" w:type="dxa"/>
            <w:vAlign w:val="center"/>
          </w:tcPr>
          <w:p w14:paraId="19EE5953" w14:textId="13B6595F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 w:cs="Times New Roman"/>
                <w:color w:val="000000"/>
                <w:sz w:val="20"/>
                <w:szCs w:val="20"/>
              </w:rPr>
              <w:t>Előadás, leírás, magyarázat, beszélgetés</w:t>
            </w:r>
          </w:p>
        </w:tc>
        <w:tc>
          <w:tcPr>
            <w:tcW w:w="3686" w:type="dxa"/>
          </w:tcPr>
          <w:p w14:paraId="67E591CD" w14:textId="35D6754A" w:rsidR="00E21E17" w:rsidRPr="002705A6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705A6">
              <w:rPr>
                <w:rFonts w:ascii="Cambria" w:hAnsi="Cambria"/>
                <w:color w:val="000000"/>
                <w:sz w:val="20"/>
                <w:szCs w:val="20"/>
              </w:rPr>
              <w:t>2 óra</w:t>
            </w:r>
          </w:p>
        </w:tc>
      </w:tr>
      <w:tr w:rsidR="00E21E17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10872EF3" w14:textId="77777777" w:rsidR="00E21E17" w:rsidRDefault="00E21E17" w:rsidP="00E21E17">
            <w:pPr>
              <w:tabs>
                <w:tab w:val="left" w:pos="2715"/>
              </w:tabs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  <w:lang w:val="ro-RO"/>
              </w:rPr>
            </w:pPr>
            <w:r w:rsidRPr="007814D0">
              <w:rPr>
                <w:rFonts w:ascii="Cambria" w:eastAsia="Aptos" w:hAnsi="Cambria" w:cs="Times New Roman"/>
                <w:sz w:val="20"/>
                <w:szCs w:val="20"/>
                <w:lang w:val="ro-RO"/>
              </w:rPr>
              <w:t>Könyvészet</w:t>
            </w:r>
          </w:p>
          <w:p w14:paraId="2D20CDC3" w14:textId="77777777" w:rsidR="00E21E17" w:rsidRPr="00922CE7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939B4">
              <w:rPr>
                <w:rFonts w:ascii="Times New Roman" w:hAnsi="Times New Roman"/>
              </w:rPr>
              <w:t>1</w:t>
            </w:r>
            <w:r w:rsidRPr="00922CE7">
              <w:rPr>
                <w:rFonts w:ascii="Cambria" w:hAnsi="Cambria"/>
                <w:sz w:val="20"/>
                <w:szCs w:val="20"/>
              </w:rPr>
              <w:t>. Keserű György Miklós, A gyógyszerkutatás kémiája, Akadémia Kiadó 2011</w:t>
            </w:r>
          </w:p>
          <w:p w14:paraId="5E826F21" w14:textId="77777777" w:rsidR="00E21E17" w:rsidRPr="00922CE7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>2. Balázs Lóránt, A Kémia története I-II, Nemzeti Tankönyvkiadó, 1996</w:t>
            </w:r>
          </w:p>
          <w:p w14:paraId="4CEE3528" w14:textId="77777777" w:rsidR="00E21E17" w:rsidRPr="00922CE7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>3. Marx György, A Marslakók érkezése, Akadémia Kiadó 2000</w:t>
            </w:r>
          </w:p>
          <w:p w14:paraId="697A1625" w14:textId="77777777" w:rsidR="00E21E17" w:rsidRPr="00922CE7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 xml:space="preserve">4.  H. Selye, De la vis la descoperire, Editura Medicala, București, 1968. </w:t>
            </w:r>
          </w:p>
          <w:p w14:paraId="0BB088C0" w14:textId="77777777" w:rsidR="00E21E17" w:rsidRPr="00922CE7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 xml:space="preserve">5.  M.S. Radulescu, Metodologia cercetării Științifice, Ed. Didactică și Pedagogică, București, 2006. </w:t>
            </w:r>
          </w:p>
          <w:p w14:paraId="0E7AD22B" w14:textId="77777777" w:rsidR="00E21E17" w:rsidRPr="00922CE7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 xml:space="preserve">6.  C. Enăchescu, Tratat de teoria cercetării Științifice, Editura Polirom, București, 2005. </w:t>
            </w:r>
          </w:p>
          <w:p w14:paraId="18DD79BD" w14:textId="77777777" w:rsidR="00E21E17" w:rsidRPr="00922CE7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 xml:space="preserve">7.  Research ethics, in , http://www.en.wikipedia.org/wiki/research_ro </w:t>
            </w:r>
          </w:p>
          <w:p w14:paraId="03941165" w14:textId="77777777" w:rsidR="00E21E17" w:rsidRPr="00922CE7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 xml:space="preserve">8.  Research methodology, in www.en.wikipedia.org/wiki/research_methodology </w:t>
            </w:r>
          </w:p>
          <w:p w14:paraId="626BF8FA" w14:textId="77777777" w:rsidR="00E21E17" w:rsidRPr="00922CE7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 xml:space="preserve">9.  Asociația Ad astra – “Evaluarea cercetării Științifice” , revista Ad Astra, nr. 4/2005. </w:t>
            </w:r>
          </w:p>
          <w:p w14:paraId="633B6BE1" w14:textId="77777777" w:rsidR="00E21E17" w:rsidRPr="00922CE7" w:rsidRDefault="00E21E17" w:rsidP="00E21E1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>10.  Legea nr. 206/2004 privind buna conduită în cercetarea Științifică, dezvoltarea tehnologică și inovare</w:t>
            </w:r>
          </w:p>
          <w:p w14:paraId="00C20D72" w14:textId="79A68781" w:rsidR="00E21E17" w:rsidRPr="001E4C21" w:rsidRDefault="00E21E17" w:rsidP="00E21E1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 xml:space="preserve">11. A Tudományetikai kódexe és a Memorandum - </w:t>
            </w:r>
            <w:r w:rsidRPr="00922CE7">
              <w:rPr>
                <w:rFonts w:ascii="Cambria" w:hAnsi="Cambria"/>
                <w:bCs/>
                <w:sz w:val="20"/>
                <w:szCs w:val="20"/>
              </w:rPr>
              <w:t>Magyar Tudományos Akadémia</w:t>
            </w:r>
            <w:r w:rsidRPr="00922CE7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922CE7">
              <w:rPr>
                <w:rFonts w:ascii="Cambria" w:hAnsi="Cambria"/>
                <w:sz w:val="20"/>
                <w:szCs w:val="20"/>
              </w:rPr>
              <w:t>Közgyűlése 25/2010. (V. 4.)</w:t>
            </w:r>
          </w:p>
        </w:tc>
      </w:tr>
    </w:tbl>
    <w:p w14:paraId="74EA3DE2" w14:textId="77777777"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</w:rPr>
      </w:pPr>
      <w:r w:rsidRPr="001E4C21">
        <w:rPr>
          <w:rFonts w:ascii="Cambria" w:hAnsi="Cambria"/>
          <w:b/>
          <w:sz w:val="20"/>
          <w:szCs w:val="20"/>
        </w:rPr>
        <w:t>9</w:t>
      </w:r>
      <w:r w:rsidR="0084568F" w:rsidRPr="001E4C21">
        <w:rPr>
          <w:rFonts w:ascii="Cambria" w:hAnsi="Cambria"/>
          <w:b/>
          <w:sz w:val="20"/>
          <w:szCs w:val="20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2976"/>
        <w:gridCol w:w="3828"/>
        <w:gridCol w:w="1702"/>
      </w:tblGrid>
      <w:tr w:rsidR="00357598" w:rsidRPr="001E4C21" w14:paraId="089A5370" w14:textId="77777777" w:rsidTr="00CF114C">
        <w:trPr>
          <w:trHeight w:val="284"/>
        </w:trPr>
        <w:tc>
          <w:tcPr>
            <w:tcW w:w="1986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E4C21">
              <w:rPr>
                <w:rFonts w:ascii="Cambria" w:hAnsi="Cambria"/>
                <w:sz w:val="20"/>
                <w:szCs w:val="20"/>
              </w:rPr>
              <w:lastRenderedPageBreak/>
              <w:t>Tevékenység típusa</w:t>
            </w:r>
          </w:p>
        </w:tc>
        <w:tc>
          <w:tcPr>
            <w:tcW w:w="2976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1E4C21">
              <w:rPr>
                <w:rFonts w:ascii="Cambria" w:hAnsi="Cambria"/>
                <w:sz w:val="20"/>
                <w:szCs w:val="20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</w:rPr>
              <w:footnoteReference w:id="4"/>
            </w:r>
          </w:p>
        </w:tc>
        <w:tc>
          <w:tcPr>
            <w:tcW w:w="3828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E4C21">
              <w:rPr>
                <w:rFonts w:ascii="Cambria" w:hAnsi="Cambria"/>
                <w:sz w:val="20"/>
                <w:szCs w:val="20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</w:rPr>
              <w:footnoteReference w:id="5"/>
            </w:r>
          </w:p>
        </w:tc>
        <w:tc>
          <w:tcPr>
            <w:tcW w:w="1702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E4C21">
              <w:rPr>
                <w:rFonts w:ascii="Cambria" w:hAnsi="Cambria"/>
                <w:sz w:val="20"/>
                <w:szCs w:val="20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</w:rPr>
              <w:t>Aránya a végső jegyben</w:t>
            </w:r>
          </w:p>
        </w:tc>
      </w:tr>
      <w:tr w:rsidR="00CE704C" w:rsidRPr="001E4C21" w14:paraId="0121D36F" w14:textId="77777777" w:rsidTr="00CF114C">
        <w:trPr>
          <w:trHeight w:val="284"/>
        </w:trPr>
        <w:tc>
          <w:tcPr>
            <w:tcW w:w="1986" w:type="dxa"/>
            <w:vMerge w:val="restart"/>
            <w:vAlign w:val="center"/>
          </w:tcPr>
          <w:p w14:paraId="237F9F32" w14:textId="425E1060" w:rsidR="00CE704C" w:rsidRPr="001E4C21" w:rsidRDefault="00CE704C" w:rsidP="00CE704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E4C21">
              <w:rPr>
                <w:rFonts w:ascii="Cambria" w:hAnsi="Cambria"/>
                <w:sz w:val="20"/>
                <w:szCs w:val="20"/>
              </w:rPr>
              <w:t>9.4 Előadás</w:t>
            </w:r>
          </w:p>
        </w:tc>
        <w:tc>
          <w:tcPr>
            <w:tcW w:w="2976" w:type="dxa"/>
            <w:vAlign w:val="center"/>
          </w:tcPr>
          <w:p w14:paraId="720AFAC8" w14:textId="39325E4E" w:rsidR="00CE704C" w:rsidRPr="001E4C21" w:rsidRDefault="00CE704C" w:rsidP="00CE704C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>A válaszok helyessége - az előadás anyagának megértése és elsajátítása alapján</w:t>
            </w:r>
          </w:p>
        </w:tc>
        <w:tc>
          <w:tcPr>
            <w:tcW w:w="3828" w:type="dxa"/>
            <w:vMerge w:val="restart"/>
            <w:vAlign w:val="center"/>
          </w:tcPr>
          <w:p w14:paraId="2A43BEA6" w14:textId="63EF8269" w:rsidR="00CE704C" w:rsidRPr="00CE704C" w:rsidRDefault="00CE704C" w:rsidP="00CE704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212121"/>
                <w:lang w:val="hu-HU"/>
              </w:rPr>
            </w:pPr>
            <w:r w:rsidRPr="00922CE7">
              <w:rPr>
                <w:rFonts w:ascii="Cambria" w:hAnsi="Cambria" w:cs="Times New Roman"/>
                <w:lang w:val="hu-HU"/>
              </w:rPr>
              <w:t xml:space="preserve">Írásos </w:t>
            </w:r>
            <w:r>
              <w:rPr>
                <w:rFonts w:ascii="Cambria" w:hAnsi="Cambria" w:cs="Times New Roman"/>
                <w:lang w:val="hu-HU"/>
              </w:rPr>
              <w:t>vizsga</w:t>
            </w:r>
            <w:r w:rsidRPr="00922CE7">
              <w:rPr>
                <w:rFonts w:ascii="Cambria" w:hAnsi="Cambria" w:cs="Times New Roman"/>
                <w:lang w:val="hu-HU"/>
              </w:rPr>
              <w:t xml:space="preserve"> – </w:t>
            </w:r>
            <w:r>
              <w:rPr>
                <w:rFonts w:ascii="Cambria" w:hAnsi="Cambria" w:cs="Times New Roman"/>
                <w:lang w:val="hu-HU"/>
              </w:rPr>
              <w:t>rácsteszt</w:t>
            </w:r>
            <w:r w:rsidRPr="00922CE7">
              <w:rPr>
                <w:rFonts w:ascii="Cambria" w:hAnsi="Cambria" w:cs="Times New Roman"/>
                <w:lang w:val="hu-HU"/>
              </w:rPr>
              <w:t xml:space="preserve">, kombinálva a kérdésekre adott válaszokkal. </w:t>
            </w:r>
            <w:r w:rsidRPr="00922CE7">
              <w:rPr>
                <w:rFonts w:ascii="Cambria" w:hAnsi="Cambria" w:cs="Times New Roman"/>
                <w:color w:val="212121"/>
                <w:lang w:val="hu-HU"/>
              </w:rPr>
              <w:t>Feltétel a szemináriumi órák 90%-án való kötelező részvétel.</w:t>
            </w:r>
            <w:r>
              <w:rPr>
                <w:rFonts w:ascii="Cambria" w:hAnsi="Cambria" w:cs="Times New Roman"/>
                <w:color w:val="212121"/>
                <w:lang w:val="hu-HU"/>
              </w:rPr>
              <w:t xml:space="preserve"> </w:t>
            </w:r>
            <w:r w:rsidRPr="00922CE7">
              <w:rPr>
                <w:rFonts w:ascii="Cambria" w:hAnsi="Cambria"/>
                <w:color w:val="212121"/>
                <w:lang w:val="hu-HU"/>
              </w:rPr>
              <w:t xml:space="preserve">A csalás vagy </w:t>
            </w:r>
            <w:r w:rsidR="00593A27">
              <w:rPr>
                <w:rFonts w:ascii="Cambria" w:hAnsi="Cambria"/>
                <w:color w:val="212121"/>
                <w:lang w:val="hu-HU"/>
              </w:rPr>
              <w:t>a csalás szándéka a BBTE érvényes ECST-szabályzata</w:t>
            </w:r>
            <w:r w:rsidRPr="00922CE7">
              <w:rPr>
                <w:rFonts w:ascii="Cambria" w:hAnsi="Cambria"/>
                <w:color w:val="212121"/>
                <w:lang w:val="hu-HU"/>
              </w:rPr>
              <w:t xml:space="preserve"> szerint büntethető.</w:t>
            </w:r>
          </w:p>
        </w:tc>
        <w:tc>
          <w:tcPr>
            <w:tcW w:w="1702" w:type="dxa"/>
            <w:vMerge w:val="restart"/>
            <w:vAlign w:val="center"/>
          </w:tcPr>
          <w:p w14:paraId="03F5A0AE" w14:textId="0DFCC91A" w:rsidR="00CE704C" w:rsidRPr="001E4C21" w:rsidRDefault="00CE704C" w:rsidP="00CE704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eastAsia="Aptos" w:hAnsi="Cambria" w:cs="Times New Roman"/>
                <w:sz w:val="20"/>
                <w:szCs w:val="20"/>
                <w:lang w:val="ro-RO"/>
              </w:rPr>
              <w:t>60%</w:t>
            </w:r>
          </w:p>
        </w:tc>
      </w:tr>
      <w:tr w:rsidR="00CE704C" w:rsidRPr="001E4C21" w14:paraId="3B57193E" w14:textId="77777777" w:rsidTr="00CF114C">
        <w:trPr>
          <w:trHeight w:val="284"/>
        </w:trPr>
        <w:tc>
          <w:tcPr>
            <w:tcW w:w="1986" w:type="dxa"/>
            <w:vMerge/>
            <w:vAlign w:val="center"/>
          </w:tcPr>
          <w:p w14:paraId="09B900DA" w14:textId="77777777" w:rsidR="00CE704C" w:rsidRPr="001E4C21" w:rsidRDefault="00CE704C" w:rsidP="00CE704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9624F2A" w14:textId="22726F5C" w:rsidR="00CE704C" w:rsidRPr="001E4C21" w:rsidRDefault="00CE704C" w:rsidP="00CE704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>A feladatok helyes megoldása.</w:t>
            </w:r>
          </w:p>
        </w:tc>
        <w:tc>
          <w:tcPr>
            <w:tcW w:w="3828" w:type="dxa"/>
            <w:vMerge/>
            <w:vAlign w:val="center"/>
          </w:tcPr>
          <w:p w14:paraId="6B83C46D" w14:textId="77777777" w:rsidR="00CE704C" w:rsidRPr="001E4C21" w:rsidRDefault="00CE704C" w:rsidP="00CE704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39137AB4" w14:textId="77777777" w:rsidR="00CE704C" w:rsidRPr="001E4C21" w:rsidRDefault="00CE704C" w:rsidP="00CE704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704C" w:rsidRPr="001E4C21" w14:paraId="5590EFAB" w14:textId="77777777" w:rsidTr="00CF114C">
        <w:trPr>
          <w:trHeight w:val="284"/>
        </w:trPr>
        <w:tc>
          <w:tcPr>
            <w:tcW w:w="1986" w:type="dxa"/>
            <w:vMerge w:val="restart"/>
            <w:vAlign w:val="center"/>
          </w:tcPr>
          <w:p w14:paraId="620E861A" w14:textId="1F04425D" w:rsidR="00CE704C" w:rsidRPr="001E4C21" w:rsidRDefault="00CE704C" w:rsidP="00CE704C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1E4C21">
              <w:rPr>
                <w:rFonts w:ascii="Cambria" w:hAnsi="Cambria"/>
                <w:sz w:val="20"/>
                <w:szCs w:val="20"/>
              </w:rPr>
              <w:t xml:space="preserve">9.5 Szeminárium/ </w:t>
            </w:r>
          </w:p>
          <w:p w14:paraId="17702ECD" w14:textId="623B7BAB" w:rsidR="00CE704C" w:rsidRPr="001E4C21" w:rsidRDefault="00CE704C" w:rsidP="00CE704C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1E4C21">
              <w:rPr>
                <w:rFonts w:ascii="Cambria" w:hAnsi="Cambria"/>
                <w:sz w:val="20"/>
                <w:szCs w:val="20"/>
              </w:rPr>
              <w:t>Labor</w:t>
            </w:r>
          </w:p>
        </w:tc>
        <w:tc>
          <w:tcPr>
            <w:tcW w:w="2976" w:type="dxa"/>
            <w:vAlign w:val="center"/>
          </w:tcPr>
          <w:p w14:paraId="45C028B1" w14:textId="43E2BE52" w:rsidR="00CE704C" w:rsidRPr="001E4C21" w:rsidRDefault="004818ED" w:rsidP="004818E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 xml:space="preserve">Az elkészített referátumok (beszámolók, jelentések) minősége. 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922CE7">
              <w:rPr>
                <w:rFonts w:ascii="Cambria" w:hAnsi="Cambria"/>
                <w:sz w:val="20"/>
                <w:szCs w:val="20"/>
              </w:rPr>
              <w:t>A feladatok helyes megoldása.</w:t>
            </w:r>
          </w:p>
        </w:tc>
        <w:tc>
          <w:tcPr>
            <w:tcW w:w="3828" w:type="dxa"/>
            <w:vMerge w:val="restart"/>
            <w:vAlign w:val="center"/>
          </w:tcPr>
          <w:p w14:paraId="77E5ED4F" w14:textId="5EC5EC89" w:rsidR="00CE704C" w:rsidRPr="001E4C21" w:rsidRDefault="00751E29" w:rsidP="00593A2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51E29">
              <w:rPr>
                <w:rFonts w:ascii="Cambria" w:hAnsi="Cambria"/>
                <w:sz w:val="20"/>
                <w:szCs w:val="20"/>
              </w:rPr>
              <w:t>A házi feladatok és a beadandó</w:t>
            </w:r>
            <w:r>
              <w:rPr>
                <w:rFonts w:ascii="Cambria" w:hAnsi="Cambria"/>
                <w:sz w:val="20"/>
                <w:szCs w:val="20"/>
              </w:rPr>
              <w:t xml:space="preserve"> jelentések </w:t>
            </w:r>
            <w:r w:rsidRPr="00751E29">
              <w:rPr>
                <w:rFonts w:ascii="Cambria" w:hAnsi="Cambria"/>
                <w:sz w:val="20"/>
                <w:szCs w:val="20"/>
              </w:rPr>
              <w:t>értékelése</w:t>
            </w:r>
            <w:r>
              <w:rPr>
                <w:rFonts w:ascii="Cambria" w:hAnsi="Cambria"/>
                <w:sz w:val="20"/>
                <w:szCs w:val="20"/>
              </w:rPr>
              <w:t xml:space="preserve"> alapján</w:t>
            </w:r>
            <w:r w:rsidRPr="00751E29">
              <w:rPr>
                <w:rFonts w:ascii="Cambria" w:hAnsi="Cambria"/>
                <w:sz w:val="20"/>
                <w:szCs w:val="20"/>
              </w:rPr>
              <w:t>. A végső jegybe a házi feladatok és a szemináriumi tevékenység 40%-nál nagyobb arányban is beleszámíthat</w:t>
            </w:r>
            <w:r>
              <w:rPr>
                <w:rFonts w:ascii="Cambria" w:hAnsi="Cambria"/>
                <w:sz w:val="20"/>
                <w:szCs w:val="20"/>
              </w:rPr>
              <w:t>ó</w:t>
            </w:r>
            <w:r w:rsidRPr="00751E29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1702" w:type="dxa"/>
            <w:vMerge w:val="restart"/>
            <w:vAlign w:val="center"/>
          </w:tcPr>
          <w:p w14:paraId="4ACDD5D3" w14:textId="7214A202" w:rsidR="00CE704C" w:rsidRPr="001E4C21" w:rsidRDefault="00186AC6" w:rsidP="00C6724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  <w:r w:rsidR="00C67246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00CE704C" w:rsidRPr="001E4C21" w14:paraId="7C0F32F5" w14:textId="77777777" w:rsidTr="00CF114C">
        <w:trPr>
          <w:trHeight w:val="284"/>
        </w:trPr>
        <w:tc>
          <w:tcPr>
            <w:tcW w:w="1986" w:type="dxa"/>
            <w:vMerge/>
            <w:vAlign w:val="center"/>
          </w:tcPr>
          <w:p w14:paraId="3447622A" w14:textId="77777777" w:rsidR="00CE704C" w:rsidRPr="001E4C21" w:rsidRDefault="00CE704C" w:rsidP="00CE704C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318DC671" w14:textId="03648EDA" w:rsidR="00CE704C" w:rsidRPr="001E4C21" w:rsidRDefault="004818ED" w:rsidP="00CE704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>A szemináriumi tevékenység alapján.</w:t>
            </w:r>
          </w:p>
        </w:tc>
        <w:tc>
          <w:tcPr>
            <w:tcW w:w="3828" w:type="dxa"/>
            <w:vMerge/>
            <w:vAlign w:val="center"/>
          </w:tcPr>
          <w:p w14:paraId="2702A715" w14:textId="77777777" w:rsidR="00CE704C" w:rsidRPr="001E4C21" w:rsidRDefault="00CE704C" w:rsidP="00CE704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2BD095CA" w14:textId="77777777" w:rsidR="00CE704C" w:rsidRPr="001E4C21" w:rsidRDefault="00CE704C" w:rsidP="00CE704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E704C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CE704C" w:rsidRPr="001E4C21" w:rsidRDefault="00CE704C" w:rsidP="00CE704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E4C21">
              <w:rPr>
                <w:rFonts w:ascii="Cambria" w:hAnsi="Cambria"/>
                <w:sz w:val="20"/>
                <w:szCs w:val="20"/>
              </w:rPr>
              <w:t>9.6 A teljesítmény minimumkövetelményei</w:t>
            </w:r>
          </w:p>
        </w:tc>
      </w:tr>
      <w:tr w:rsidR="00CE704C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67AFEA0B" w14:textId="5E9066F4" w:rsidR="00CE704C" w:rsidRPr="001E4C21" w:rsidRDefault="00E13794" w:rsidP="004E60E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922CE7">
              <w:rPr>
                <w:rFonts w:ascii="Cambria" w:hAnsi="Cambria"/>
                <w:sz w:val="20"/>
                <w:szCs w:val="20"/>
              </w:rPr>
              <w:t>Minimum 5-ös osztályzat elérése szeminárium esetében. Minimum 5-ös osztályzat elérése a vizsgán a javítókulcs pontozási útmutatója alapján.</w:t>
            </w:r>
          </w:p>
        </w:tc>
      </w:tr>
    </w:tbl>
    <w:p w14:paraId="7D783B16" w14:textId="77777777" w:rsidR="00256519" w:rsidRPr="001E4C21" w:rsidRDefault="00256519" w:rsidP="00E13794">
      <w:pPr>
        <w:spacing w:after="0"/>
        <w:rPr>
          <w:rFonts w:ascii="Cambria" w:hAnsi="Cambria"/>
          <w:b/>
          <w:sz w:val="20"/>
          <w:szCs w:val="20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</w:rPr>
      </w:pPr>
      <w:r w:rsidRPr="001E4C21">
        <w:rPr>
          <w:rFonts w:ascii="Cambria" w:hAnsi="Cambria"/>
          <w:b/>
          <w:sz w:val="20"/>
          <w:szCs w:val="20"/>
        </w:rPr>
        <w:t>1</w:t>
      </w:r>
      <w:r w:rsidR="005015FC">
        <w:rPr>
          <w:rFonts w:ascii="Cambria" w:hAnsi="Cambria"/>
          <w:b/>
          <w:sz w:val="20"/>
          <w:szCs w:val="20"/>
        </w:rPr>
        <w:t>0</w:t>
      </w:r>
      <w:r w:rsidRPr="001E4C21">
        <w:rPr>
          <w:rFonts w:ascii="Cambria" w:hAnsi="Cambria"/>
          <w:b/>
          <w:sz w:val="20"/>
          <w:szCs w:val="20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</w:rPr>
        <w:t>SDG</w:t>
      </w:r>
      <w:r w:rsidR="00E202C3" w:rsidRPr="001E4C21">
        <w:rPr>
          <w:rFonts w:ascii="Cambria" w:hAnsi="Cambria"/>
          <w:b/>
          <w:sz w:val="20"/>
          <w:szCs w:val="20"/>
        </w:rPr>
        <w:t>-</w:t>
      </w:r>
      <w:r w:rsidR="00DC248C" w:rsidRPr="001E4C21">
        <w:rPr>
          <w:rFonts w:ascii="Cambria" w:hAnsi="Cambria"/>
          <w:b/>
          <w:sz w:val="20"/>
          <w:szCs w:val="20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4E3471" w:rsidP="004C6432">
            <w:pPr>
              <w:rPr>
                <w:rFonts w:ascii="Cambria" w:hAnsi="Cambria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1pt;height:18.7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</w:rPr>
            </w:pPr>
            <w:r w:rsidRPr="001E4C21">
              <w:rPr>
                <w:rFonts w:ascii="Cambria" w:hAnsi="Cambria"/>
                <w:b/>
                <w:bCs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08DB19BE">
                <v:shape id="_x0000_i1026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737A0F9C">
                <v:shape id="_x0000_i1027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614ADA72">
                <v:shape id="_x0000_i1028" type="#_x0000_t75" style="width:13.1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60C81EAC">
                <v:shape id="_x0000_i1029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5FCFF5F0">
                <v:shape id="_x0000_i1030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1BBF2626">
                <v:shape id="_x0000_i1031" type="#_x0000_t75" style="width:13.1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38087EDD">
                <v:shape id="_x0000_i1032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322B2481">
                <v:shape id="_x0000_i1033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2A69D44B">
                <v:shape id="_x0000_i1034" type="#_x0000_t75" style="width:13.1pt;height:18.7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</w:rPr>
            </w:pPr>
            <w:r w:rsidRPr="001E4C21">
              <w:rPr>
                <w:rFonts w:ascii="Cambria" w:hAnsi="Cambria"/>
                <w:noProof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</w:rPr>
            </w:pPr>
            <w:r w:rsidRPr="001E4C21">
              <w:rPr>
                <w:rFonts w:ascii="Cambria" w:hAnsi="Cambria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6F7BA1D0">
                <v:shape id="_x0000_i1035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0811F4C6">
                <v:shape id="_x0000_i1036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7A09377E">
                <v:shape id="_x0000_i1037" type="#_x0000_t75" style="width:13.1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66820C23">
                <v:shape id="_x0000_i1038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2DF86BBE">
                <v:shape id="_x0000_i1039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5B296141">
                <v:shape id="_x0000_i1040" type="#_x0000_t75" style="width:13.1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7B177750">
                <v:shape id="_x0000_i1041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4E3471" w:rsidP="004C6432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pict w14:anchorId="2B2B8945">
                <v:shape id="_x0000_i1042" type="#_x0000_t75" style="width:13.1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466E7901" w:rsidR="003A7089" w:rsidRPr="001E4C21" w:rsidRDefault="00E13794" w:rsidP="004C6432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eastAsia="en-US"/>
              </w:rPr>
              <w:t>x</w:t>
            </w:r>
          </w:p>
        </w:tc>
      </w:tr>
    </w:tbl>
    <w:p w14:paraId="748BA4A2" w14:textId="77777777" w:rsidR="00256519" w:rsidRDefault="00256519" w:rsidP="004C6432">
      <w:pPr>
        <w:spacing w:after="0"/>
        <w:rPr>
          <w:rFonts w:ascii="Cambria" w:hAnsi="Cambria"/>
          <w:sz w:val="20"/>
          <w:szCs w:val="20"/>
        </w:rPr>
      </w:pPr>
    </w:p>
    <w:p w14:paraId="5FBA67DD" w14:textId="77777777" w:rsidR="00A23824" w:rsidRPr="001E4C21" w:rsidRDefault="00A23824" w:rsidP="004C6432">
      <w:pPr>
        <w:spacing w:after="0"/>
        <w:rPr>
          <w:rFonts w:ascii="Cambria" w:hAnsi="Cambria"/>
          <w:sz w:val="20"/>
          <w:szCs w:val="20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69E44671" w14:textId="77777777" w:rsidR="00DC248C" w:rsidRDefault="00DC248C" w:rsidP="004C6432">
            <w:pPr>
              <w:rPr>
                <w:rFonts w:ascii="Cambria" w:hAnsi="Cambria"/>
                <w:sz w:val="22"/>
                <w:szCs w:val="22"/>
              </w:rPr>
            </w:pPr>
            <w:r w:rsidRPr="001E4C21">
              <w:rPr>
                <w:rFonts w:ascii="Cambria" w:hAnsi="Cambria"/>
                <w:sz w:val="22"/>
                <w:szCs w:val="22"/>
              </w:rPr>
              <w:t>Kitöltés időpontja:</w:t>
            </w:r>
          </w:p>
          <w:p w14:paraId="69FFC5D7" w14:textId="2E82E0FE" w:rsidR="00CC3B8D" w:rsidRPr="001E4C21" w:rsidRDefault="00CC3B8D" w:rsidP="004C6432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    </w:t>
            </w:r>
            <w:r w:rsidR="00AF28B1">
              <w:rPr>
                <w:rFonts w:ascii="Cambria" w:hAnsi="Cambria"/>
                <w:sz w:val="24"/>
                <w:szCs w:val="24"/>
              </w:rPr>
              <w:t>10</w:t>
            </w:r>
            <w:r w:rsidRPr="00FF1797">
              <w:rPr>
                <w:rFonts w:ascii="Cambria" w:hAnsi="Cambria"/>
                <w:sz w:val="24"/>
                <w:szCs w:val="24"/>
              </w:rPr>
              <w:t>.0</w:t>
            </w:r>
            <w:r w:rsidR="00AF28B1">
              <w:rPr>
                <w:rFonts w:ascii="Cambria" w:hAnsi="Cambria"/>
                <w:sz w:val="24"/>
                <w:szCs w:val="24"/>
              </w:rPr>
              <w:t>4</w:t>
            </w:r>
            <w:r w:rsidRPr="00FF1797">
              <w:rPr>
                <w:rFonts w:ascii="Cambria" w:hAnsi="Cambria"/>
                <w:sz w:val="24"/>
                <w:szCs w:val="24"/>
              </w:rPr>
              <w:t>.202</w:t>
            </w:r>
            <w:r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3969" w:type="dxa"/>
            <w:gridSpan w:val="2"/>
            <w:vAlign w:val="center"/>
          </w:tcPr>
          <w:p w14:paraId="1C7EA20C" w14:textId="4153CC1D" w:rsidR="00DC248C" w:rsidRDefault="00C108DF" w:rsidP="004C643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F1797">
              <w:rPr>
                <w:rFonts w:ascii="Cambria" w:hAnsi="Cambria"/>
                <w:noProof/>
              </w:rPr>
              <w:drawing>
                <wp:anchor distT="0" distB="0" distL="114300" distR="114300" simplePos="0" relativeHeight="251663360" behindDoc="1" locked="0" layoutInCell="1" allowOverlap="1" wp14:anchorId="084CAB76" wp14:editId="373B4BA2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43815</wp:posOffset>
                  </wp:positionV>
                  <wp:extent cx="1076325" cy="551180"/>
                  <wp:effectExtent l="0" t="0" r="9525" b="1270"/>
                  <wp:wrapNone/>
                  <wp:docPr id="19113964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lum bright="-14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C248C" w:rsidRPr="001E4C21">
              <w:rPr>
                <w:rFonts w:ascii="Cambria" w:hAnsi="Cambria"/>
                <w:sz w:val="22"/>
                <w:szCs w:val="22"/>
              </w:rPr>
              <w:t>Előadás felelőse:</w:t>
            </w:r>
          </w:p>
          <w:p w14:paraId="1455A74B" w14:textId="78912B84" w:rsidR="00CC3B8D" w:rsidRPr="001E4C21" w:rsidRDefault="00CC3B8D" w:rsidP="004C643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F1797">
              <w:rPr>
                <w:rFonts w:ascii="Cambria" w:hAnsi="Cambria"/>
                <w:sz w:val="24"/>
                <w:szCs w:val="24"/>
              </w:rPr>
              <w:t xml:space="preserve">Lector dr. Lovász Tamás      </w:t>
            </w:r>
          </w:p>
        </w:tc>
        <w:tc>
          <w:tcPr>
            <w:tcW w:w="3969" w:type="dxa"/>
            <w:vAlign w:val="center"/>
          </w:tcPr>
          <w:p w14:paraId="574ADF37" w14:textId="2F245B9C" w:rsidR="00DC248C" w:rsidRDefault="00C108DF" w:rsidP="004C643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F1797">
              <w:rPr>
                <w:rFonts w:ascii="Cambria" w:hAnsi="Cambria"/>
                <w:noProof/>
              </w:rPr>
              <w:drawing>
                <wp:anchor distT="0" distB="0" distL="114300" distR="114300" simplePos="0" relativeHeight="251665408" behindDoc="1" locked="0" layoutInCell="1" allowOverlap="1" wp14:anchorId="57C4FB9F" wp14:editId="54026AB7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91440</wp:posOffset>
                  </wp:positionV>
                  <wp:extent cx="1040765" cy="532765"/>
                  <wp:effectExtent l="0" t="0" r="6985" b="635"/>
                  <wp:wrapNone/>
                  <wp:docPr id="10932155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lum bright="-14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76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C248C" w:rsidRPr="001E4C21">
              <w:rPr>
                <w:rFonts w:ascii="Cambria" w:hAnsi="Cambria"/>
                <w:sz w:val="22"/>
                <w:szCs w:val="22"/>
              </w:rPr>
              <w:t>Szeminárium felelőse:</w:t>
            </w:r>
          </w:p>
          <w:p w14:paraId="09C0F352" w14:textId="77777777" w:rsidR="00CC3B8D" w:rsidRDefault="00CC3B8D" w:rsidP="004C6432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FF1797">
              <w:rPr>
                <w:rFonts w:ascii="Cambria" w:hAnsi="Cambria"/>
                <w:sz w:val="24"/>
                <w:szCs w:val="24"/>
              </w:rPr>
              <w:t xml:space="preserve">Lector dr. Lovász Tamás      </w:t>
            </w:r>
          </w:p>
          <w:p w14:paraId="34FFA816" w14:textId="1B5EA859" w:rsidR="00C108DF" w:rsidRPr="001E4C21" w:rsidRDefault="00C108DF" w:rsidP="004C6432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4A7F1491" w:rsidR="00DC248C" w:rsidRPr="001E4C21" w:rsidRDefault="0053381C" w:rsidP="0053381C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       </w:t>
            </w:r>
            <w:r w:rsidR="00DC248C" w:rsidRPr="001E4C21">
              <w:rPr>
                <w:rFonts w:ascii="Cambria" w:hAnsi="Cambria"/>
                <w:sz w:val="22"/>
                <w:szCs w:val="22"/>
              </w:rPr>
              <w:t>Az intézeti jóváhagyás dátuma:</w:t>
            </w:r>
            <w:r w:rsidR="00C20981">
              <w:rPr>
                <w:rFonts w:ascii="Cambria" w:hAnsi="Cambria"/>
                <w:sz w:val="24"/>
                <w:szCs w:val="24"/>
              </w:rPr>
              <w:t xml:space="preserve"> 30</w:t>
            </w:r>
            <w:r w:rsidR="00C20981" w:rsidRPr="00FF1797">
              <w:rPr>
                <w:rFonts w:ascii="Cambria" w:hAnsi="Cambria"/>
                <w:sz w:val="24"/>
                <w:szCs w:val="24"/>
              </w:rPr>
              <w:t>.0</w:t>
            </w:r>
            <w:r w:rsidR="00C20981">
              <w:rPr>
                <w:rFonts w:ascii="Cambria" w:hAnsi="Cambria"/>
                <w:sz w:val="24"/>
                <w:szCs w:val="24"/>
              </w:rPr>
              <w:t>4</w:t>
            </w:r>
            <w:r w:rsidR="00C20981" w:rsidRPr="00FF1797">
              <w:rPr>
                <w:rFonts w:ascii="Cambria" w:hAnsi="Cambria"/>
                <w:sz w:val="24"/>
                <w:szCs w:val="24"/>
              </w:rPr>
              <w:t>.202</w:t>
            </w:r>
            <w:r w:rsidR="00C20981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4967" w:type="dxa"/>
            <w:gridSpan w:val="2"/>
            <w:vAlign w:val="center"/>
          </w:tcPr>
          <w:p w14:paraId="0743398D" w14:textId="77777777" w:rsidR="00C20981" w:rsidRDefault="00DC248C" w:rsidP="004C643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E4C21">
              <w:rPr>
                <w:rFonts w:ascii="Cambria" w:hAnsi="Cambria"/>
                <w:sz w:val="22"/>
                <w:szCs w:val="22"/>
              </w:rPr>
              <w:t>Intézetigazgató:</w:t>
            </w:r>
          </w:p>
          <w:p w14:paraId="72907EE4" w14:textId="58E2FCE5" w:rsidR="00DC248C" w:rsidRPr="001E4C21" w:rsidRDefault="00C20981" w:rsidP="004C643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20981">
              <w:rPr>
                <w:rFonts w:ascii="Times New Roman" w:hAnsi="Times New Roman"/>
                <w:noProof/>
                <w:color w:val="000000"/>
                <w:szCs w:val="24"/>
              </w:rPr>
              <w:t>Prof. dr. ing. PAIZS Csaba</w:t>
            </w:r>
            <w:r w:rsidRPr="00680BF0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49D9A8D2" wp14:editId="3E2E63DF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FB1E6" w14:textId="77777777" w:rsidR="004E3471" w:rsidRDefault="004E3471" w:rsidP="00D12BC3">
      <w:pPr>
        <w:spacing w:after="0" w:line="240" w:lineRule="auto"/>
      </w:pPr>
      <w:r>
        <w:separator/>
      </w:r>
    </w:p>
  </w:endnote>
  <w:endnote w:type="continuationSeparator" w:id="0">
    <w:p w14:paraId="3D9ED5C4" w14:textId="77777777" w:rsidR="004E3471" w:rsidRDefault="004E347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727FA" w14:textId="77777777" w:rsidR="004E3471" w:rsidRDefault="004E3471" w:rsidP="00D12BC3">
      <w:pPr>
        <w:spacing w:after="0" w:line="240" w:lineRule="auto"/>
      </w:pPr>
      <w:r>
        <w:separator/>
      </w:r>
    </w:p>
  </w:footnote>
  <w:footnote w:type="continuationSeparator" w:id="0">
    <w:p w14:paraId="51261021" w14:textId="77777777" w:rsidR="004E3471" w:rsidRDefault="004E3471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</w:rPr>
      </w:pPr>
      <w:r w:rsidRPr="000F3A03">
        <w:rPr>
          <w:rStyle w:val="FootnoteReference"/>
          <w:rFonts w:ascii="Cambria" w:hAnsi="Cambria"/>
        </w:rPr>
        <w:footnoteRef/>
      </w:r>
      <w:r w:rsidR="0021772F" w:rsidRPr="000F3A03">
        <w:rPr>
          <w:rFonts w:ascii="Cambria" w:hAnsi="Cambria"/>
        </w:rPr>
        <w:t xml:space="preserve"> </w:t>
      </w:r>
      <w:r w:rsidR="00912809" w:rsidRPr="000F3A03">
        <w:rPr>
          <w:rFonts w:ascii="Cambria" w:hAnsi="Cambria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</w:rPr>
      </w:pPr>
      <w:r w:rsidRPr="000F3A03">
        <w:rPr>
          <w:rStyle w:val="FootnoteReference"/>
          <w:rFonts w:ascii="Cambria" w:hAnsi="Cambria"/>
        </w:rPr>
        <w:footnoteRef/>
      </w:r>
      <w:r w:rsidR="0021772F" w:rsidRPr="000F3A03">
        <w:rPr>
          <w:rFonts w:ascii="Cambria" w:hAnsi="Cambria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</w:rPr>
      </w:pPr>
      <w:r w:rsidRPr="00256519">
        <w:rPr>
          <w:rStyle w:val="FootnoteReference"/>
          <w:rFonts w:ascii="Cambria" w:hAnsi="Cambria"/>
        </w:rPr>
        <w:footnoteRef/>
      </w:r>
      <w:r w:rsidRPr="00256519">
        <w:rPr>
          <w:rFonts w:ascii="Cambria" w:hAnsi="Cambria"/>
        </w:rPr>
        <w:t xml:space="preserve"> </w:t>
      </w:r>
      <w:r w:rsidR="00F62A19" w:rsidRPr="00256519">
        <w:rPr>
          <w:rFonts w:ascii="Cambria" w:hAnsi="Cambria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</w:rPr>
        <w:t>mint például</w:t>
      </w:r>
      <w:r w:rsidR="00F62A19" w:rsidRPr="00256519">
        <w:rPr>
          <w:rFonts w:ascii="Cambria" w:hAnsi="Cambria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</w:rPr>
      </w:pPr>
      <w:r w:rsidRPr="00256519">
        <w:rPr>
          <w:rStyle w:val="FootnoteReference"/>
          <w:rFonts w:ascii="Cambria" w:hAnsi="Cambria"/>
        </w:rPr>
        <w:footnoteRef/>
      </w:r>
      <w:r w:rsidR="00305AF3" w:rsidRPr="00256519">
        <w:rPr>
          <w:rFonts w:ascii="Cambria" w:hAnsi="Cambria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</w:rPr>
      </w:pPr>
      <w:r w:rsidRPr="00256519">
        <w:rPr>
          <w:rStyle w:val="FootnoteReference"/>
          <w:rFonts w:ascii="Cambria" w:hAnsi="Cambria"/>
        </w:rPr>
        <w:footnoteRef/>
      </w:r>
      <w:r w:rsidRPr="00256519">
        <w:rPr>
          <w:rFonts w:ascii="Cambria" w:hAnsi="Cambria"/>
        </w:rPr>
        <w:t xml:space="preserve"> </w:t>
      </w:r>
      <w:r w:rsidR="00305AF3" w:rsidRPr="00256519">
        <w:rPr>
          <w:rFonts w:ascii="Cambria" w:hAnsi="Cambria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</w:rPr>
      </w:pPr>
      <w:r w:rsidRPr="00256519">
        <w:rPr>
          <w:rStyle w:val="FootnoteReference"/>
          <w:rFonts w:ascii="Cambria" w:hAnsi="Cambria"/>
        </w:rPr>
        <w:footnoteRef/>
      </w:r>
      <w:r w:rsidRPr="00256519">
        <w:rPr>
          <w:rFonts w:ascii="Cambria" w:hAnsi="Cambria"/>
        </w:rPr>
        <w:t xml:space="preserve"> </w:t>
      </w:r>
      <w:r w:rsidR="000C1713" w:rsidRPr="00256519">
        <w:rPr>
          <w:rFonts w:ascii="Cambria" w:hAnsi="Cambria"/>
        </w:rPr>
        <w:t>Válasszon ki egyetlen olyan ikont, amely</w:t>
      </w:r>
      <w:r w:rsidR="009A14ED" w:rsidRPr="00256519">
        <w:rPr>
          <w:rFonts w:ascii="Cambria" w:hAnsi="Cambria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</w:rPr>
        <w:t xml:space="preserve"> szerint </w:t>
      </w:r>
      <w:r w:rsidR="000C1713" w:rsidRPr="00256519">
        <w:rPr>
          <w:rFonts w:ascii="Cambria" w:hAnsi="Cambria"/>
        </w:rPr>
        <w:t xml:space="preserve">legjobban </w:t>
      </w:r>
      <w:r w:rsidR="009A14ED" w:rsidRPr="00256519">
        <w:rPr>
          <w:rFonts w:ascii="Cambria" w:hAnsi="Cambria"/>
        </w:rPr>
        <w:t>illeszked</w:t>
      </w:r>
      <w:r w:rsidR="000C1713" w:rsidRPr="00256519">
        <w:rPr>
          <w:rFonts w:ascii="Cambria" w:hAnsi="Cambria"/>
        </w:rPr>
        <w:t>ik</w:t>
      </w:r>
      <w:r w:rsidR="009A14ED" w:rsidRPr="00256519">
        <w:rPr>
          <w:rFonts w:ascii="Cambria" w:hAnsi="Cambria"/>
        </w:rPr>
        <w:t xml:space="preserve"> az adott tantárgyhoz</w:t>
      </w:r>
      <w:r w:rsidR="000C1713" w:rsidRPr="00256519">
        <w:rPr>
          <w:rFonts w:ascii="Cambria" w:hAnsi="Cambria"/>
        </w:rPr>
        <w:t xml:space="preserve">. </w:t>
      </w:r>
      <w:r w:rsidR="00203A1E" w:rsidRPr="00256519">
        <w:rPr>
          <w:rFonts w:ascii="Cambria" w:hAnsi="Cambria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</w:rPr>
        <w:t>Ha egy</w:t>
      </w:r>
      <w:r w:rsidR="002D2119" w:rsidRPr="00256519">
        <w:rPr>
          <w:rFonts w:ascii="Cambria" w:hAnsi="Cambria"/>
        </w:rPr>
        <w:t>etlen</w:t>
      </w:r>
      <w:r w:rsidR="009A14ED" w:rsidRPr="00256519">
        <w:rPr>
          <w:rFonts w:ascii="Cambria" w:hAnsi="Cambria"/>
        </w:rPr>
        <w:t xml:space="preserve"> ikon sem </w:t>
      </w:r>
      <w:r w:rsidR="002D2119" w:rsidRPr="00256519">
        <w:rPr>
          <w:rFonts w:ascii="Cambria" w:hAnsi="Cambria"/>
        </w:rPr>
        <w:t>vonatkozik</w:t>
      </w:r>
      <w:r w:rsidR="009A14ED" w:rsidRPr="00256519">
        <w:rPr>
          <w:rFonts w:ascii="Cambria" w:hAnsi="Cambria"/>
        </w:rPr>
        <w:t xml:space="preserve"> a tantárgyra, </w:t>
      </w:r>
      <w:r w:rsidR="002D2119" w:rsidRPr="00256519">
        <w:rPr>
          <w:rFonts w:ascii="Cambria" w:hAnsi="Cambria"/>
        </w:rPr>
        <w:t>válassza az utolsó opciót:</w:t>
      </w:r>
      <w:r w:rsidR="009A14ED" w:rsidRPr="00256519">
        <w:rPr>
          <w:rFonts w:ascii="Cambria" w:hAnsi="Cambria"/>
        </w:rPr>
        <w:t xml:space="preserve"> </w:t>
      </w:r>
      <w:r w:rsidR="009A14ED" w:rsidRPr="00256519">
        <w:rPr>
          <w:rFonts w:ascii="Cambria" w:hAnsi="Cambria"/>
          <w:i/>
          <w:iCs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C70CA"/>
    <w:multiLevelType w:val="hybridMultilevel"/>
    <w:tmpl w:val="FC1E98B4"/>
    <w:lvl w:ilvl="0" w:tplc="04090001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161"/>
    <w:rsid w:val="000065E8"/>
    <w:rsid w:val="000067DE"/>
    <w:rsid w:val="00011141"/>
    <w:rsid w:val="0001171D"/>
    <w:rsid w:val="00015B59"/>
    <w:rsid w:val="00023CD8"/>
    <w:rsid w:val="00024A1F"/>
    <w:rsid w:val="000315BD"/>
    <w:rsid w:val="00032831"/>
    <w:rsid w:val="000349FF"/>
    <w:rsid w:val="00034D14"/>
    <w:rsid w:val="00035F4F"/>
    <w:rsid w:val="00036059"/>
    <w:rsid w:val="00041BA9"/>
    <w:rsid w:val="00043CC3"/>
    <w:rsid w:val="000553E8"/>
    <w:rsid w:val="00065956"/>
    <w:rsid w:val="000673D7"/>
    <w:rsid w:val="00070E50"/>
    <w:rsid w:val="00084669"/>
    <w:rsid w:val="00091CED"/>
    <w:rsid w:val="00095F40"/>
    <w:rsid w:val="000A0870"/>
    <w:rsid w:val="000B4A14"/>
    <w:rsid w:val="000B6EB1"/>
    <w:rsid w:val="000B7D0D"/>
    <w:rsid w:val="000C1713"/>
    <w:rsid w:val="000C645E"/>
    <w:rsid w:val="000D20FE"/>
    <w:rsid w:val="000D28A8"/>
    <w:rsid w:val="000D290F"/>
    <w:rsid w:val="000D2ED5"/>
    <w:rsid w:val="000D5C50"/>
    <w:rsid w:val="000E75D7"/>
    <w:rsid w:val="000F1282"/>
    <w:rsid w:val="000F20F3"/>
    <w:rsid w:val="000F2DF8"/>
    <w:rsid w:val="000F385D"/>
    <w:rsid w:val="000F3A03"/>
    <w:rsid w:val="000F6A7F"/>
    <w:rsid w:val="000F7ACA"/>
    <w:rsid w:val="0010419C"/>
    <w:rsid w:val="00105C9A"/>
    <w:rsid w:val="00110391"/>
    <w:rsid w:val="00110682"/>
    <w:rsid w:val="00112A48"/>
    <w:rsid w:val="00117B5A"/>
    <w:rsid w:val="00123B64"/>
    <w:rsid w:val="001253AA"/>
    <w:rsid w:val="001346BE"/>
    <w:rsid w:val="00141956"/>
    <w:rsid w:val="00143D70"/>
    <w:rsid w:val="001471F2"/>
    <w:rsid w:val="00155A52"/>
    <w:rsid w:val="00182845"/>
    <w:rsid w:val="00186AC6"/>
    <w:rsid w:val="001914D4"/>
    <w:rsid w:val="001929A9"/>
    <w:rsid w:val="00195FC3"/>
    <w:rsid w:val="001963B4"/>
    <w:rsid w:val="0019757E"/>
    <w:rsid w:val="001A1777"/>
    <w:rsid w:val="001A19E8"/>
    <w:rsid w:val="001A315C"/>
    <w:rsid w:val="001A4A04"/>
    <w:rsid w:val="001A50C5"/>
    <w:rsid w:val="001C0F28"/>
    <w:rsid w:val="001C2668"/>
    <w:rsid w:val="001C3E3C"/>
    <w:rsid w:val="001D5492"/>
    <w:rsid w:val="001E0DCD"/>
    <w:rsid w:val="001E4C21"/>
    <w:rsid w:val="001F0D36"/>
    <w:rsid w:val="00201EE0"/>
    <w:rsid w:val="00203A1E"/>
    <w:rsid w:val="00214B45"/>
    <w:rsid w:val="0021656F"/>
    <w:rsid w:val="0021772F"/>
    <w:rsid w:val="00221B6D"/>
    <w:rsid w:val="002234A9"/>
    <w:rsid w:val="00223B10"/>
    <w:rsid w:val="00230535"/>
    <w:rsid w:val="00231542"/>
    <w:rsid w:val="002315D2"/>
    <w:rsid w:val="002324C2"/>
    <w:rsid w:val="002324CD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05A6"/>
    <w:rsid w:val="00272684"/>
    <w:rsid w:val="00273287"/>
    <w:rsid w:val="00283C24"/>
    <w:rsid w:val="002928C3"/>
    <w:rsid w:val="00297B8F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D7F32"/>
    <w:rsid w:val="002E2D93"/>
    <w:rsid w:val="002E4459"/>
    <w:rsid w:val="002F66CF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336D"/>
    <w:rsid w:val="0035421D"/>
    <w:rsid w:val="00354B93"/>
    <w:rsid w:val="00357598"/>
    <w:rsid w:val="00363528"/>
    <w:rsid w:val="00366881"/>
    <w:rsid w:val="00370DF5"/>
    <w:rsid w:val="0037232C"/>
    <w:rsid w:val="00375312"/>
    <w:rsid w:val="0037729A"/>
    <w:rsid w:val="003841AE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E38A3"/>
    <w:rsid w:val="003F481E"/>
    <w:rsid w:val="003F48C4"/>
    <w:rsid w:val="003F5C13"/>
    <w:rsid w:val="003F5DAF"/>
    <w:rsid w:val="003F659E"/>
    <w:rsid w:val="004024DF"/>
    <w:rsid w:val="00405204"/>
    <w:rsid w:val="00405690"/>
    <w:rsid w:val="004173E6"/>
    <w:rsid w:val="0042330E"/>
    <w:rsid w:val="004266CF"/>
    <w:rsid w:val="00426E1B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7751E"/>
    <w:rsid w:val="004818ED"/>
    <w:rsid w:val="00486051"/>
    <w:rsid w:val="00491B9C"/>
    <w:rsid w:val="00492091"/>
    <w:rsid w:val="004925D3"/>
    <w:rsid w:val="004A3B40"/>
    <w:rsid w:val="004A7683"/>
    <w:rsid w:val="004A78CA"/>
    <w:rsid w:val="004B28D9"/>
    <w:rsid w:val="004B3A97"/>
    <w:rsid w:val="004C6432"/>
    <w:rsid w:val="004D096F"/>
    <w:rsid w:val="004D2236"/>
    <w:rsid w:val="004E11A8"/>
    <w:rsid w:val="004E11FF"/>
    <w:rsid w:val="004E1BBC"/>
    <w:rsid w:val="004E2C1F"/>
    <w:rsid w:val="004E3471"/>
    <w:rsid w:val="004E578B"/>
    <w:rsid w:val="004E60E9"/>
    <w:rsid w:val="004F45E5"/>
    <w:rsid w:val="004F4B37"/>
    <w:rsid w:val="004F6A0A"/>
    <w:rsid w:val="005015FC"/>
    <w:rsid w:val="005025A3"/>
    <w:rsid w:val="0050720F"/>
    <w:rsid w:val="005125BA"/>
    <w:rsid w:val="00520A95"/>
    <w:rsid w:val="005233CB"/>
    <w:rsid w:val="005260E2"/>
    <w:rsid w:val="00526C6B"/>
    <w:rsid w:val="00526FA1"/>
    <w:rsid w:val="00531EA2"/>
    <w:rsid w:val="00533223"/>
    <w:rsid w:val="0053381C"/>
    <w:rsid w:val="00535AD0"/>
    <w:rsid w:val="0053622D"/>
    <w:rsid w:val="0054456A"/>
    <w:rsid w:val="00546A43"/>
    <w:rsid w:val="0055138F"/>
    <w:rsid w:val="00551CC4"/>
    <w:rsid w:val="0055746C"/>
    <w:rsid w:val="00561E9A"/>
    <w:rsid w:val="0056367D"/>
    <w:rsid w:val="00572FE8"/>
    <w:rsid w:val="00577754"/>
    <w:rsid w:val="005858F9"/>
    <w:rsid w:val="00586682"/>
    <w:rsid w:val="00590033"/>
    <w:rsid w:val="00593A27"/>
    <w:rsid w:val="005B2BEB"/>
    <w:rsid w:val="005B5C8E"/>
    <w:rsid w:val="005B66A9"/>
    <w:rsid w:val="005B756E"/>
    <w:rsid w:val="005D3A59"/>
    <w:rsid w:val="005E100B"/>
    <w:rsid w:val="005E1610"/>
    <w:rsid w:val="005E7DE3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36201"/>
    <w:rsid w:val="00641FF9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156E"/>
    <w:rsid w:val="006A3BDC"/>
    <w:rsid w:val="006A3DD3"/>
    <w:rsid w:val="006A496E"/>
    <w:rsid w:val="006A5360"/>
    <w:rsid w:val="006B2EAE"/>
    <w:rsid w:val="006B6ABF"/>
    <w:rsid w:val="006D4B54"/>
    <w:rsid w:val="006D5D09"/>
    <w:rsid w:val="006D648A"/>
    <w:rsid w:val="006D7529"/>
    <w:rsid w:val="006E1750"/>
    <w:rsid w:val="006E1EAF"/>
    <w:rsid w:val="006E2059"/>
    <w:rsid w:val="006E276B"/>
    <w:rsid w:val="006E5205"/>
    <w:rsid w:val="006F0612"/>
    <w:rsid w:val="006F08DA"/>
    <w:rsid w:val="006F15C2"/>
    <w:rsid w:val="006F32EA"/>
    <w:rsid w:val="006F4CE8"/>
    <w:rsid w:val="00706E3A"/>
    <w:rsid w:val="0071375C"/>
    <w:rsid w:val="007342EF"/>
    <w:rsid w:val="0073503B"/>
    <w:rsid w:val="0074223A"/>
    <w:rsid w:val="00745DBC"/>
    <w:rsid w:val="00747F90"/>
    <w:rsid w:val="00751E29"/>
    <w:rsid w:val="007526F3"/>
    <w:rsid w:val="007566DE"/>
    <w:rsid w:val="0076212D"/>
    <w:rsid w:val="007730F9"/>
    <w:rsid w:val="007807E5"/>
    <w:rsid w:val="0078208B"/>
    <w:rsid w:val="007854D8"/>
    <w:rsid w:val="007965C1"/>
    <w:rsid w:val="00797715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0307"/>
    <w:rsid w:val="007F27FB"/>
    <w:rsid w:val="007F519B"/>
    <w:rsid w:val="008005EB"/>
    <w:rsid w:val="008061C8"/>
    <w:rsid w:val="00807BD6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04CD"/>
    <w:rsid w:val="00854741"/>
    <w:rsid w:val="0086318E"/>
    <w:rsid w:val="00863872"/>
    <w:rsid w:val="0086570A"/>
    <w:rsid w:val="008663BC"/>
    <w:rsid w:val="00872F78"/>
    <w:rsid w:val="008769C5"/>
    <w:rsid w:val="00885BDD"/>
    <w:rsid w:val="00886616"/>
    <w:rsid w:val="00895EEB"/>
    <w:rsid w:val="00896E10"/>
    <w:rsid w:val="008B15F8"/>
    <w:rsid w:val="008B4B54"/>
    <w:rsid w:val="008B578D"/>
    <w:rsid w:val="008C28C6"/>
    <w:rsid w:val="008C62B1"/>
    <w:rsid w:val="008C6A8A"/>
    <w:rsid w:val="008D7291"/>
    <w:rsid w:val="008E2064"/>
    <w:rsid w:val="008E6D88"/>
    <w:rsid w:val="008F5225"/>
    <w:rsid w:val="008F5E28"/>
    <w:rsid w:val="00903FED"/>
    <w:rsid w:val="00912809"/>
    <w:rsid w:val="00915345"/>
    <w:rsid w:val="00917463"/>
    <w:rsid w:val="009351A7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105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A7CD0"/>
    <w:rsid w:val="009B24D0"/>
    <w:rsid w:val="009B76B8"/>
    <w:rsid w:val="009D3B30"/>
    <w:rsid w:val="009D6CB7"/>
    <w:rsid w:val="009D7EA7"/>
    <w:rsid w:val="009E0B44"/>
    <w:rsid w:val="009E1A45"/>
    <w:rsid w:val="009E286A"/>
    <w:rsid w:val="009E3804"/>
    <w:rsid w:val="009F21D8"/>
    <w:rsid w:val="009F6D96"/>
    <w:rsid w:val="00A0251D"/>
    <w:rsid w:val="00A2132C"/>
    <w:rsid w:val="00A22AD7"/>
    <w:rsid w:val="00A23824"/>
    <w:rsid w:val="00A23D3E"/>
    <w:rsid w:val="00A24211"/>
    <w:rsid w:val="00A365C9"/>
    <w:rsid w:val="00A378E1"/>
    <w:rsid w:val="00A37DD3"/>
    <w:rsid w:val="00A37F42"/>
    <w:rsid w:val="00A410A2"/>
    <w:rsid w:val="00A4215F"/>
    <w:rsid w:val="00A42CB3"/>
    <w:rsid w:val="00A42D35"/>
    <w:rsid w:val="00A5032D"/>
    <w:rsid w:val="00A525B0"/>
    <w:rsid w:val="00A5675B"/>
    <w:rsid w:val="00A643F8"/>
    <w:rsid w:val="00A713B0"/>
    <w:rsid w:val="00A74D64"/>
    <w:rsid w:val="00A819D2"/>
    <w:rsid w:val="00A82450"/>
    <w:rsid w:val="00A87BE9"/>
    <w:rsid w:val="00A96776"/>
    <w:rsid w:val="00AA678F"/>
    <w:rsid w:val="00AB0DE7"/>
    <w:rsid w:val="00AB4CA6"/>
    <w:rsid w:val="00AB7461"/>
    <w:rsid w:val="00AC225A"/>
    <w:rsid w:val="00AC309C"/>
    <w:rsid w:val="00AC3869"/>
    <w:rsid w:val="00AC5018"/>
    <w:rsid w:val="00AD4428"/>
    <w:rsid w:val="00AD791A"/>
    <w:rsid w:val="00AE2458"/>
    <w:rsid w:val="00AF28B1"/>
    <w:rsid w:val="00B00B41"/>
    <w:rsid w:val="00B051BE"/>
    <w:rsid w:val="00B113D9"/>
    <w:rsid w:val="00B11941"/>
    <w:rsid w:val="00B25C38"/>
    <w:rsid w:val="00B30EF0"/>
    <w:rsid w:val="00B31AC3"/>
    <w:rsid w:val="00B36DE7"/>
    <w:rsid w:val="00B40752"/>
    <w:rsid w:val="00B417DB"/>
    <w:rsid w:val="00B45D44"/>
    <w:rsid w:val="00B460B2"/>
    <w:rsid w:val="00B54211"/>
    <w:rsid w:val="00B658D4"/>
    <w:rsid w:val="00B67AF6"/>
    <w:rsid w:val="00B715DB"/>
    <w:rsid w:val="00B737D4"/>
    <w:rsid w:val="00B74869"/>
    <w:rsid w:val="00B753D7"/>
    <w:rsid w:val="00B758E2"/>
    <w:rsid w:val="00B801DE"/>
    <w:rsid w:val="00B87516"/>
    <w:rsid w:val="00B90DFA"/>
    <w:rsid w:val="00B92917"/>
    <w:rsid w:val="00B9479C"/>
    <w:rsid w:val="00B9735B"/>
    <w:rsid w:val="00BA46D7"/>
    <w:rsid w:val="00BC5CFF"/>
    <w:rsid w:val="00BC69BB"/>
    <w:rsid w:val="00BC7CDE"/>
    <w:rsid w:val="00BD2247"/>
    <w:rsid w:val="00BD3CB2"/>
    <w:rsid w:val="00BE78D1"/>
    <w:rsid w:val="00BF0B4D"/>
    <w:rsid w:val="00BF17DD"/>
    <w:rsid w:val="00BF2C1C"/>
    <w:rsid w:val="00BF4F61"/>
    <w:rsid w:val="00C02345"/>
    <w:rsid w:val="00C05B3A"/>
    <w:rsid w:val="00C108DF"/>
    <w:rsid w:val="00C163AF"/>
    <w:rsid w:val="00C17010"/>
    <w:rsid w:val="00C20981"/>
    <w:rsid w:val="00C344D3"/>
    <w:rsid w:val="00C3571C"/>
    <w:rsid w:val="00C36E94"/>
    <w:rsid w:val="00C42CB0"/>
    <w:rsid w:val="00C43513"/>
    <w:rsid w:val="00C45214"/>
    <w:rsid w:val="00C46D4A"/>
    <w:rsid w:val="00C52BF6"/>
    <w:rsid w:val="00C5370E"/>
    <w:rsid w:val="00C56E05"/>
    <w:rsid w:val="00C63177"/>
    <w:rsid w:val="00C67246"/>
    <w:rsid w:val="00C741E4"/>
    <w:rsid w:val="00C76710"/>
    <w:rsid w:val="00C819C8"/>
    <w:rsid w:val="00C82753"/>
    <w:rsid w:val="00C87238"/>
    <w:rsid w:val="00C9513E"/>
    <w:rsid w:val="00C95666"/>
    <w:rsid w:val="00C96E0E"/>
    <w:rsid w:val="00CA0AE1"/>
    <w:rsid w:val="00CA412A"/>
    <w:rsid w:val="00CB50BF"/>
    <w:rsid w:val="00CB66F3"/>
    <w:rsid w:val="00CC3B8D"/>
    <w:rsid w:val="00CC712E"/>
    <w:rsid w:val="00CC781A"/>
    <w:rsid w:val="00CE2BF2"/>
    <w:rsid w:val="00CE704C"/>
    <w:rsid w:val="00CF114C"/>
    <w:rsid w:val="00D00111"/>
    <w:rsid w:val="00D06D01"/>
    <w:rsid w:val="00D12BC3"/>
    <w:rsid w:val="00D17237"/>
    <w:rsid w:val="00D22666"/>
    <w:rsid w:val="00D2397E"/>
    <w:rsid w:val="00D30064"/>
    <w:rsid w:val="00D318F8"/>
    <w:rsid w:val="00D3195B"/>
    <w:rsid w:val="00D44828"/>
    <w:rsid w:val="00D475DF"/>
    <w:rsid w:val="00D5037A"/>
    <w:rsid w:val="00D51618"/>
    <w:rsid w:val="00D57589"/>
    <w:rsid w:val="00D60427"/>
    <w:rsid w:val="00D60DDF"/>
    <w:rsid w:val="00D631CB"/>
    <w:rsid w:val="00D70267"/>
    <w:rsid w:val="00D72FD3"/>
    <w:rsid w:val="00D7550A"/>
    <w:rsid w:val="00D80899"/>
    <w:rsid w:val="00D851F3"/>
    <w:rsid w:val="00D94607"/>
    <w:rsid w:val="00D965D4"/>
    <w:rsid w:val="00DA1056"/>
    <w:rsid w:val="00DA66F2"/>
    <w:rsid w:val="00DB04C5"/>
    <w:rsid w:val="00DB37A3"/>
    <w:rsid w:val="00DB6382"/>
    <w:rsid w:val="00DC236E"/>
    <w:rsid w:val="00DC248C"/>
    <w:rsid w:val="00DC5A5D"/>
    <w:rsid w:val="00DD2809"/>
    <w:rsid w:val="00DD3910"/>
    <w:rsid w:val="00DE3CFE"/>
    <w:rsid w:val="00DE4213"/>
    <w:rsid w:val="00DE5B58"/>
    <w:rsid w:val="00DE6B49"/>
    <w:rsid w:val="00DE7243"/>
    <w:rsid w:val="00E027F6"/>
    <w:rsid w:val="00E03DC8"/>
    <w:rsid w:val="00E07EC5"/>
    <w:rsid w:val="00E12B00"/>
    <w:rsid w:val="00E13794"/>
    <w:rsid w:val="00E16F73"/>
    <w:rsid w:val="00E202C3"/>
    <w:rsid w:val="00E21E17"/>
    <w:rsid w:val="00E27C90"/>
    <w:rsid w:val="00E463DB"/>
    <w:rsid w:val="00E466D4"/>
    <w:rsid w:val="00E5452B"/>
    <w:rsid w:val="00E56D7A"/>
    <w:rsid w:val="00E724BA"/>
    <w:rsid w:val="00E72E7F"/>
    <w:rsid w:val="00EA2331"/>
    <w:rsid w:val="00EA2615"/>
    <w:rsid w:val="00EA7319"/>
    <w:rsid w:val="00EB330B"/>
    <w:rsid w:val="00EC0905"/>
    <w:rsid w:val="00EC3397"/>
    <w:rsid w:val="00ED2FBF"/>
    <w:rsid w:val="00ED390F"/>
    <w:rsid w:val="00ED5FDE"/>
    <w:rsid w:val="00EE3CB3"/>
    <w:rsid w:val="00EF1903"/>
    <w:rsid w:val="00EF2F86"/>
    <w:rsid w:val="00EF466C"/>
    <w:rsid w:val="00F01246"/>
    <w:rsid w:val="00F01F2B"/>
    <w:rsid w:val="00F14CE6"/>
    <w:rsid w:val="00F153E5"/>
    <w:rsid w:val="00F17AF2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24AB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015"/>
    <w:rsid w:val="00FD3B76"/>
    <w:rsid w:val="00FE3DFA"/>
    <w:rsid w:val="00FE7476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hu-H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customStyle="1" w:styleId="Default">
    <w:name w:val="Default"/>
    <w:rsid w:val="00DD39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58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58D4"/>
    <w:rPr>
      <w:rFonts w:ascii="Courier New" w:eastAsia="Times New Roman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689ECC3710349C79AC4719B898E26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29DC4D-DF10-48EA-8B7E-7CBA808378CB}"/>
      </w:docPartPr>
      <w:docPartBody>
        <w:p w:rsidR="007A1F82" w:rsidRDefault="00147F67" w:rsidP="00147F67">
          <w:pPr>
            <w:pStyle w:val="D689ECC3710349C79AC4719B898E263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74AE0CBD5240410FB06DBC2EE287E3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EDCDB-7160-4103-8730-161DD7257C47}"/>
      </w:docPartPr>
      <w:docPartBody>
        <w:p w:rsidR="007A1F82" w:rsidRDefault="00147F67" w:rsidP="00147F67">
          <w:pPr>
            <w:pStyle w:val="74AE0CBD5240410FB06DBC2EE287E349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11ED8A07DEB248FB9AB6BD5E7B2352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7FBDF-2200-4B9A-8588-93E6C1F28676}"/>
      </w:docPartPr>
      <w:docPartBody>
        <w:p w:rsidR="007A1F82" w:rsidRDefault="00147F67" w:rsidP="00147F67">
          <w:pPr>
            <w:pStyle w:val="11ED8A07DEB248FB9AB6BD5E7B23522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41A31"/>
    <w:rsid w:val="00041BA9"/>
    <w:rsid w:val="00077162"/>
    <w:rsid w:val="00106DDC"/>
    <w:rsid w:val="00141956"/>
    <w:rsid w:val="00147F67"/>
    <w:rsid w:val="00222793"/>
    <w:rsid w:val="003F5C13"/>
    <w:rsid w:val="004266CF"/>
    <w:rsid w:val="004B28D9"/>
    <w:rsid w:val="004E1BBC"/>
    <w:rsid w:val="004E6AE6"/>
    <w:rsid w:val="005260E2"/>
    <w:rsid w:val="00546A43"/>
    <w:rsid w:val="006168F2"/>
    <w:rsid w:val="006A5360"/>
    <w:rsid w:val="006F4CE8"/>
    <w:rsid w:val="007211C6"/>
    <w:rsid w:val="007313BE"/>
    <w:rsid w:val="00795F44"/>
    <w:rsid w:val="007A1F82"/>
    <w:rsid w:val="0090038C"/>
    <w:rsid w:val="00903FED"/>
    <w:rsid w:val="009E286A"/>
    <w:rsid w:val="00A365C9"/>
    <w:rsid w:val="00B54211"/>
    <w:rsid w:val="00B92C79"/>
    <w:rsid w:val="00BD1FD8"/>
    <w:rsid w:val="00C344D3"/>
    <w:rsid w:val="00D120ED"/>
    <w:rsid w:val="00DB37A3"/>
    <w:rsid w:val="00DC1C9C"/>
    <w:rsid w:val="00E27BF2"/>
    <w:rsid w:val="00EE2C02"/>
    <w:rsid w:val="00F62428"/>
    <w:rsid w:val="00F73D47"/>
    <w:rsid w:val="00FD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7F67"/>
    <w:rPr>
      <w:color w:val="666666"/>
    </w:rPr>
  </w:style>
  <w:style w:type="paragraph" w:customStyle="1" w:styleId="D689ECC3710349C79AC4719B898E263E">
    <w:name w:val="D689ECC3710349C79AC4719B898E263E"/>
    <w:rsid w:val="00147F67"/>
    <w:rPr>
      <w:lang w:val="en-US" w:eastAsia="en-US"/>
    </w:rPr>
  </w:style>
  <w:style w:type="paragraph" w:customStyle="1" w:styleId="74AE0CBD5240410FB06DBC2EE287E349">
    <w:name w:val="74AE0CBD5240410FB06DBC2EE287E349"/>
    <w:rsid w:val="00147F67"/>
    <w:rPr>
      <w:lang w:val="en-US" w:eastAsia="en-US"/>
    </w:rPr>
  </w:style>
  <w:style w:type="paragraph" w:customStyle="1" w:styleId="11ED8A07DEB248FB9AB6BD5E7B23522B">
    <w:name w:val="11ED8A07DEB248FB9AB6BD5E7B23522B"/>
    <w:rsid w:val="00147F67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F3885-9BBA-4F8E-AF83-AD3177029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2093</Words>
  <Characters>11931</Characters>
  <Application>Microsoft Office Word</Application>
  <DocSecurity>0</DocSecurity>
  <Lines>99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7</cp:revision>
  <dcterms:created xsi:type="dcterms:W3CDTF">2026-04-24T08:39:00Z</dcterms:created>
  <dcterms:modified xsi:type="dcterms:W3CDTF">2026-05-25T09:19:00Z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38aeb77d-641e-44db-8566-a8a530174c12</vt:lpwstr>
  </property>
</Properties>
</file>